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3972D" w14:textId="77777777" w:rsidR="00D45BD3" w:rsidRPr="00A04F99" w:rsidRDefault="00D45BD3" w:rsidP="00D45BD3">
      <w:pPr>
        <w:jc w:val="center"/>
        <w:rPr>
          <w:rFonts w:ascii="Arial" w:hAnsi="Arial" w:cs="Arial"/>
          <w:b/>
          <w:sz w:val="20"/>
          <w:szCs w:val="20"/>
        </w:rPr>
      </w:pPr>
      <w:r w:rsidRPr="00A04F99">
        <w:rPr>
          <w:rFonts w:ascii="Arial" w:hAnsi="Arial" w:cs="Arial"/>
          <w:b/>
          <w:sz w:val="20"/>
          <w:szCs w:val="20"/>
        </w:rPr>
        <w:t xml:space="preserve">BY LAWS OF THE </w:t>
      </w:r>
      <w:r w:rsidR="00067AC2" w:rsidRPr="00A04F99">
        <w:rPr>
          <w:rFonts w:ascii="Arial" w:hAnsi="Arial" w:cs="Arial"/>
          <w:b/>
          <w:sz w:val="20"/>
          <w:szCs w:val="20"/>
        </w:rPr>
        <w:t>ECONOMIC</w:t>
      </w:r>
      <w:r w:rsidRPr="00A04F99">
        <w:rPr>
          <w:rFonts w:ascii="Arial" w:hAnsi="Arial" w:cs="Arial"/>
          <w:b/>
          <w:sz w:val="20"/>
          <w:szCs w:val="20"/>
        </w:rPr>
        <w:t xml:space="preserve"> DEVELOPMENT </w:t>
      </w:r>
    </w:p>
    <w:p w14:paraId="6AEB5EA7" w14:textId="77777777" w:rsidR="00D45BD3" w:rsidRPr="00A04F99" w:rsidRDefault="00D45BD3" w:rsidP="00D45BD3">
      <w:pPr>
        <w:jc w:val="center"/>
        <w:rPr>
          <w:rFonts w:ascii="Arial" w:hAnsi="Arial" w:cs="Arial"/>
          <w:b/>
          <w:sz w:val="20"/>
          <w:szCs w:val="20"/>
        </w:rPr>
      </w:pPr>
      <w:r w:rsidRPr="00A04F99">
        <w:rPr>
          <w:rFonts w:ascii="Arial" w:hAnsi="Arial" w:cs="Arial"/>
          <w:b/>
          <w:sz w:val="20"/>
          <w:szCs w:val="20"/>
        </w:rPr>
        <w:t xml:space="preserve">AUTHORITY OF </w:t>
      </w:r>
      <w:smartTag w:uri="urn:schemas-microsoft-com:office:smarttags" w:element="place">
        <w:smartTag w:uri="urn:schemas-microsoft-com:office:smarttags" w:element="City">
          <w:r w:rsidRPr="00A04F99">
            <w:rPr>
              <w:rFonts w:ascii="Arial" w:hAnsi="Arial" w:cs="Arial"/>
              <w:b/>
              <w:sz w:val="20"/>
              <w:szCs w:val="20"/>
            </w:rPr>
            <w:t>ALBEMARLE COUNTY</w:t>
          </w:r>
        </w:smartTag>
        <w:r w:rsidRPr="00A04F99">
          <w:rPr>
            <w:rFonts w:ascii="Arial" w:hAnsi="Arial" w:cs="Arial"/>
            <w:b/>
            <w:sz w:val="20"/>
            <w:szCs w:val="20"/>
          </w:rPr>
          <w:t xml:space="preserve">, </w:t>
        </w:r>
        <w:smartTag w:uri="urn:schemas-microsoft-com:office:smarttags" w:element="State">
          <w:r w:rsidRPr="00A04F99">
            <w:rPr>
              <w:rFonts w:ascii="Arial" w:hAnsi="Arial" w:cs="Arial"/>
              <w:b/>
              <w:sz w:val="20"/>
              <w:szCs w:val="20"/>
            </w:rPr>
            <w:t>VIRGINIA</w:t>
          </w:r>
        </w:smartTag>
      </w:smartTag>
    </w:p>
    <w:p w14:paraId="629B2D8B" w14:textId="77777777" w:rsidR="00D45BD3" w:rsidRPr="00A04F99" w:rsidRDefault="00D45BD3" w:rsidP="00D45BD3">
      <w:pPr>
        <w:jc w:val="center"/>
        <w:rPr>
          <w:rFonts w:ascii="Arial" w:hAnsi="Arial" w:cs="Arial"/>
          <w:b/>
          <w:sz w:val="28"/>
          <w:szCs w:val="28"/>
        </w:rPr>
      </w:pPr>
    </w:p>
    <w:p w14:paraId="762F1784" w14:textId="77777777" w:rsidR="00D45BD3" w:rsidRPr="00A04F99" w:rsidRDefault="00D45BD3" w:rsidP="00D45BD3">
      <w:pPr>
        <w:jc w:val="center"/>
        <w:rPr>
          <w:rFonts w:ascii="Arial" w:hAnsi="Arial" w:cs="Arial"/>
          <w:b/>
          <w:sz w:val="20"/>
          <w:szCs w:val="20"/>
        </w:rPr>
      </w:pPr>
      <w:r w:rsidRPr="00A04F99">
        <w:rPr>
          <w:rFonts w:ascii="Arial" w:hAnsi="Arial" w:cs="Arial"/>
          <w:b/>
          <w:sz w:val="20"/>
          <w:szCs w:val="20"/>
        </w:rPr>
        <w:t>ARTICLE I</w:t>
      </w:r>
    </w:p>
    <w:p w14:paraId="07A623FC" w14:textId="77777777" w:rsidR="00D45BD3" w:rsidRPr="00A04F99" w:rsidRDefault="00D45BD3" w:rsidP="00D45BD3">
      <w:pPr>
        <w:jc w:val="center"/>
        <w:rPr>
          <w:rFonts w:ascii="Arial" w:hAnsi="Arial" w:cs="Arial"/>
          <w:sz w:val="20"/>
          <w:szCs w:val="20"/>
        </w:rPr>
      </w:pPr>
    </w:p>
    <w:p w14:paraId="0BBF25EF" w14:textId="77777777" w:rsidR="00D45BD3" w:rsidRPr="00A04F99" w:rsidRDefault="00D45BD3" w:rsidP="00D45BD3">
      <w:pPr>
        <w:jc w:val="center"/>
        <w:rPr>
          <w:rFonts w:ascii="Arial" w:hAnsi="Arial" w:cs="Arial"/>
          <w:b/>
          <w:sz w:val="20"/>
          <w:szCs w:val="20"/>
        </w:rPr>
      </w:pPr>
      <w:r w:rsidRPr="00A04F99">
        <w:rPr>
          <w:rFonts w:ascii="Arial" w:hAnsi="Arial" w:cs="Arial"/>
          <w:b/>
          <w:sz w:val="20"/>
          <w:szCs w:val="20"/>
        </w:rPr>
        <w:t>Name and Location</w:t>
      </w:r>
    </w:p>
    <w:p w14:paraId="3F1EFBD2" w14:textId="77777777" w:rsidR="00D45BD3" w:rsidRPr="00A04F99" w:rsidRDefault="00D45BD3" w:rsidP="003A18B5">
      <w:pPr>
        <w:jc w:val="both"/>
        <w:rPr>
          <w:rFonts w:ascii="Arial" w:hAnsi="Arial" w:cs="Arial"/>
          <w:sz w:val="20"/>
          <w:szCs w:val="20"/>
        </w:rPr>
      </w:pPr>
    </w:p>
    <w:p w14:paraId="22AF7165" w14:textId="77777777" w:rsidR="00D45BD3" w:rsidRPr="00A04F99" w:rsidRDefault="00D45BD3" w:rsidP="003A18B5">
      <w:pPr>
        <w:jc w:val="both"/>
        <w:rPr>
          <w:rFonts w:ascii="Arial" w:hAnsi="Arial" w:cs="Arial"/>
          <w:sz w:val="20"/>
          <w:szCs w:val="20"/>
        </w:rPr>
      </w:pPr>
      <w:r w:rsidRPr="00A04F99">
        <w:rPr>
          <w:rFonts w:ascii="Arial" w:hAnsi="Arial" w:cs="Arial"/>
          <w:sz w:val="20"/>
          <w:szCs w:val="20"/>
        </w:rPr>
        <w:tab/>
        <w:t>Section</w:t>
      </w:r>
      <w:r w:rsidR="003A18B5" w:rsidRPr="00A04F99">
        <w:rPr>
          <w:rFonts w:ascii="Arial" w:hAnsi="Arial" w:cs="Arial"/>
          <w:sz w:val="20"/>
          <w:szCs w:val="20"/>
        </w:rPr>
        <w:t xml:space="preserve"> </w:t>
      </w:r>
      <w:r w:rsidRPr="00A04F99">
        <w:rPr>
          <w:rFonts w:ascii="Arial" w:hAnsi="Arial" w:cs="Arial"/>
          <w:sz w:val="20"/>
          <w:szCs w:val="20"/>
        </w:rPr>
        <w:t>1.   The name of the Authority shall be “</w:t>
      </w:r>
      <w:r w:rsidR="00067AC2" w:rsidRPr="00A04F99">
        <w:rPr>
          <w:rFonts w:ascii="Arial" w:hAnsi="Arial" w:cs="Arial"/>
          <w:sz w:val="20"/>
          <w:szCs w:val="20"/>
        </w:rPr>
        <w:t>Economic</w:t>
      </w:r>
      <w:r w:rsidRPr="00A04F99">
        <w:rPr>
          <w:rFonts w:ascii="Arial" w:hAnsi="Arial" w:cs="Arial"/>
          <w:sz w:val="20"/>
          <w:szCs w:val="20"/>
        </w:rPr>
        <w:t xml:space="preserve"> Development Authorit</w:t>
      </w:r>
      <w:r w:rsidR="001F660B" w:rsidRPr="00A04F99">
        <w:rPr>
          <w:rFonts w:ascii="Arial" w:hAnsi="Arial" w:cs="Arial"/>
          <w:sz w:val="20"/>
          <w:szCs w:val="20"/>
        </w:rPr>
        <w:t>y of Albemarle County, Virginia”.</w:t>
      </w:r>
    </w:p>
    <w:p w14:paraId="3F9DFBD2" w14:textId="77777777" w:rsidR="001F660B" w:rsidRPr="00A04F99" w:rsidRDefault="001F660B" w:rsidP="003A18B5">
      <w:pPr>
        <w:jc w:val="both"/>
        <w:rPr>
          <w:rFonts w:ascii="Arial" w:hAnsi="Arial" w:cs="Arial"/>
          <w:sz w:val="20"/>
          <w:szCs w:val="20"/>
        </w:rPr>
      </w:pPr>
    </w:p>
    <w:p w14:paraId="2AD26FBF" w14:textId="77777777" w:rsidR="001F660B" w:rsidRPr="00A04F99" w:rsidRDefault="001F660B" w:rsidP="003A18B5">
      <w:pPr>
        <w:jc w:val="both"/>
        <w:rPr>
          <w:rFonts w:ascii="Arial" w:hAnsi="Arial" w:cs="Arial"/>
          <w:sz w:val="20"/>
          <w:szCs w:val="20"/>
        </w:rPr>
      </w:pPr>
      <w:r w:rsidRPr="00A04F99">
        <w:rPr>
          <w:rFonts w:ascii="Arial" w:hAnsi="Arial" w:cs="Arial"/>
          <w:sz w:val="20"/>
          <w:szCs w:val="20"/>
        </w:rPr>
        <w:tab/>
        <w:t>Section</w:t>
      </w:r>
      <w:r w:rsidR="003A18B5" w:rsidRPr="00A04F99">
        <w:rPr>
          <w:rFonts w:ascii="Arial" w:hAnsi="Arial" w:cs="Arial"/>
          <w:sz w:val="20"/>
          <w:szCs w:val="20"/>
        </w:rPr>
        <w:t xml:space="preserve"> </w:t>
      </w:r>
      <w:r w:rsidRPr="00A04F99">
        <w:rPr>
          <w:rFonts w:ascii="Arial" w:hAnsi="Arial" w:cs="Arial"/>
          <w:sz w:val="20"/>
          <w:szCs w:val="20"/>
        </w:rPr>
        <w:t xml:space="preserve">2.    Its principal office shall be located </w:t>
      </w:r>
      <w:ins w:id="0" w:author="John Blair" w:date="2016-12-06T17:12:00Z">
        <w:r w:rsidR="003605E6">
          <w:rPr>
            <w:rFonts w:ascii="Arial" w:hAnsi="Arial" w:cs="Arial"/>
            <w:sz w:val="20"/>
            <w:szCs w:val="20"/>
          </w:rPr>
          <w:t>at</w:t>
        </w:r>
      </w:ins>
      <w:ins w:id="1" w:author="John Blair" w:date="2016-12-06T17:15:00Z">
        <w:r w:rsidR="003605E6">
          <w:rPr>
            <w:rFonts w:ascii="Arial" w:hAnsi="Arial" w:cs="Arial"/>
            <w:sz w:val="20"/>
            <w:szCs w:val="20"/>
          </w:rPr>
          <w:t xml:space="preserve"> the</w:t>
        </w:r>
      </w:ins>
      <w:ins w:id="2" w:author="John Blair" w:date="2016-12-06T17:16:00Z">
        <w:r w:rsidR="003605E6">
          <w:rPr>
            <w:rFonts w:ascii="Arial" w:hAnsi="Arial" w:cs="Arial"/>
            <w:sz w:val="20"/>
            <w:szCs w:val="20"/>
          </w:rPr>
          <w:t xml:space="preserve"> Albemarle</w:t>
        </w:r>
      </w:ins>
      <w:ins w:id="3" w:author="John Blair" w:date="2016-12-06T17:15:00Z">
        <w:r w:rsidR="003605E6">
          <w:rPr>
            <w:rFonts w:ascii="Arial" w:hAnsi="Arial" w:cs="Arial"/>
            <w:sz w:val="20"/>
            <w:szCs w:val="20"/>
          </w:rPr>
          <w:t xml:space="preserve"> County Office Building,</w:t>
        </w:r>
      </w:ins>
      <w:ins w:id="4" w:author="John Blair" w:date="2016-12-06T17:12:00Z">
        <w:r w:rsidR="003605E6">
          <w:rPr>
            <w:rFonts w:ascii="Arial" w:hAnsi="Arial" w:cs="Arial"/>
            <w:sz w:val="20"/>
            <w:szCs w:val="20"/>
          </w:rPr>
          <w:t xml:space="preserve">  401 McIntire </w:t>
        </w:r>
        <w:proofErr w:type="spellStart"/>
        <w:r w:rsidR="003605E6">
          <w:rPr>
            <w:rFonts w:ascii="Arial" w:hAnsi="Arial" w:cs="Arial"/>
            <w:sz w:val="20"/>
            <w:szCs w:val="20"/>
          </w:rPr>
          <w:t>Road,</w:t>
        </w:r>
      </w:ins>
      <w:del w:id="5" w:author="John Blair" w:date="2016-12-06T17:12:00Z">
        <w:r w:rsidRPr="00A04F99" w:rsidDel="003605E6">
          <w:rPr>
            <w:rFonts w:ascii="Arial" w:hAnsi="Arial" w:cs="Arial"/>
            <w:sz w:val="20"/>
            <w:szCs w:val="20"/>
          </w:rPr>
          <w:delText xml:space="preserve">in the City of </w:delText>
        </w:r>
      </w:del>
      <w:r w:rsidRPr="00A04F99">
        <w:rPr>
          <w:rFonts w:ascii="Arial" w:hAnsi="Arial" w:cs="Arial"/>
          <w:sz w:val="20"/>
          <w:szCs w:val="20"/>
        </w:rPr>
        <w:t>Charlottesville</w:t>
      </w:r>
      <w:proofErr w:type="spellEnd"/>
      <w:r w:rsidRPr="00A04F99">
        <w:rPr>
          <w:rFonts w:ascii="Arial" w:hAnsi="Arial" w:cs="Arial"/>
          <w:sz w:val="20"/>
          <w:szCs w:val="20"/>
        </w:rPr>
        <w:t>, Virginia</w:t>
      </w:r>
      <w:del w:id="6" w:author="John Blair" w:date="2016-12-06T17:12:00Z">
        <w:r w:rsidRPr="00A04F99" w:rsidDel="003605E6">
          <w:rPr>
            <w:rFonts w:ascii="Arial" w:hAnsi="Arial" w:cs="Arial"/>
            <w:sz w:val="20"/>
            <w:szCs w:val="20"/>
          </w:rPr>
          <w:delText>, in the County Office Building</w:delText>
        </w:r>
      </w:del>
      <w:r w:rsidRPr="00A04F99">
        <w:rPr>
          <w:rFonts w:ascii="Arial" w:hAnsi="Arial" w:cs="Arial"/>
          <w:sz w:val="20"/>
          <w:szCs w:val="20"/>
        </w:rPr>
        <w:t>.</w:t>
      </w:r>
    </w:p>
    <w:p w14:paraId="6615BEA9" w14:textId="77777777" w:rsidR="001F660B" w:rsidRPr="00A04F99" w:rsidRDefault="001F660B" w:rsidP="00D45BD3">
      <w:pPr>
        <w:rPr>
          <w:rFonts w:ascii="Arial" w:hAnsi="Arial" w:cs="Arial"/>
          <w:sz w:val="20"/>
          <w:szCs w:val="20"/>
        </w:rPr>
      </w:pPr>
    </w:p>
    <w:p w14:paraId="6B405626" w14:textId="77777777" w:rsidR="001F660B" w:rsidRPr="00A04F99" w:rsidRDefault="001F660B" w:rsidP="001F660B">
      <w:pPr>
        <w:jc w:val="center"/>
        <w:rPr>
          <w:rFonts w:ascii="Arial" w:hAnsi="Arial" w:cs="Arial"/>
          <w:b/>
          <w:sz w:val="20"/>
          <w:szCs w:val="20"/>
        </w:rPr>
      </w:pPr>
      <w:r w:rsidRPr="00A04F99">
        <w:rPr>
          <w:rFonts w:ascii="Arial" w:hAnsi="Arial" w:cs="Arial"/>
          <w:b/>
          <w:sz w:val="20"/>
          <w:szCs w:val="20"/>
        </w:rPr>
        <w:t>ARTICLE II</w:t>
      </w:r>
    </w:p>
    <w:p w14:paraId="1E35DA35" w14:textId="77777777" w:rsidR="001F660B" w:rsidRPr="00A04F99" w:rsidRDefault="001F660B" w:rsidP="001F660B">
      <w:pPr>
        <w:jc w:val="center"/>
        <w:rPr>
          <w:rFonts w:ascii="Arial" w:hAnsi="Arial" w:cs="Arial"/>
          <w:sz w:val="20"/>
          <w:szCs w:val="20"/>
        </w:rPr>
      </w:pPr>
    </w:p>
    <w:p w14:paraId="1300D409" w14:textId="77777777" w:rsidR="001F660B" w:rsidRPr="00A04F99" w:rsidRDefault="001F660B" w:rsidP="001F660B">
      <w:pPr>
        <w:jc w:val="center"/>
        <w:rPr>
          <w:rFonts w:ascii="Arial" w:hAnsi="Arial" w:cs="Arial"/>
          <w:b/>
          <w:sz w:val="20"/>
          <w:szCs w:val="20"/>
        </w:rPr>
      </w:pPr>
      <w:r w:rsidRPr="00A04F99">
        <w:rPr>
          <w:rFonts w:ascii="Arial" w:hAnsi="Arial" w:cs="Arial"/>
          <w:b/>
          <w:sz w:val="20"/>
          <w:szCs w:val="20"/>
        </w:rPr>
        <w:t>Rules and Regulations, General</w:t>
      </w:r>
    </w:p>
    <w:p w14:paraId="21D31A43" w14:textId="77777777" w:rsidR="001F660B" w:rsidRPr="00A04F99" w:rsidRDefault="001F660B" w:rsidP="001F660B">
      <w:pPr>
        <w:rPr>
          <w:rFonts w:ascii="Arial" w:hAnsi="Arial" w:cs="Arial"/>
          <w:sz w:val="20"/>
          <w:szCs w:val="20"/>
        </w:rPr>
      </w:pPr>
      <w:r w:rsidRPr="00A04F99">
        <w:rPr>
          <w:rFonts w:ascii="Arial" w:hAnsi="Arial" w:cs="Arial"/>
          <w:sz w:val="20"/>
          <w:szCs w:val="20"/>
        </w:rPr>
        <w:tab/>
      </w:r>
    </w:p>
    <w:p w14:paraId="3AA350A3" w14:textId="77777777" w:rsidR="001F660B" w:rsidRPr="00A04F99" w:rsidRDefault="001F660B" w:rsidP="003A18B5">
      <w:pPr>
        <w:jc w:val="both"/>
        <w:rPr>
          <w:rFonts w:ascii="Arial" w:hAnsi="Arial" w:cs="Arial"/>
          <w:sz w:val="20"/>
          <w:szCs w:val="20"/>
        </w:rPr>
      </w:pPr>
      <w:r w:rsidRPr="00A04F99">
        <w:rPr>
          <w:rFonts w:ascii="Arial" w:hAnsi="Arial" w:cs="Arial"/>
          <w:sz w:val="20"/>
          <w:szCs w:val="20"/>
        </w:rPr>
        <w:tab/>
        <w:t>Section</w:t>
      </w:r>
      <w:r w:rsidR="003A18B5" w:rsidRPr="00A04F99">
        <w:rPr>
          <w:rFonts w:ascii="Arial" w:hAnsi="Arial" w:cs="Arial"/>
          <w:sz w:val="20"/>
          <w:szCs w:val="20"/>
        </w:rPr>
        <w:t xml:space="preserve"> 1</w:t>
      </w:r>
      <w:r w:rsidRPr="00A04F99">
        <w:rPr>
          <w:rFonts w:ascii="Arial" w:hAnsi="Arial" w:cs="Arial"/>
          <w:sz w:val="20"/>
          <w:szCs w:val="20"/>
        </w:rPr>
        <w:t>.  The Autho</w:t>
      </w:r>
      <w:r w:rsidR="0096150B" w:rsidRPr="00A04F99">
        <w:rPr>
          <w:rFonts w:ascii="Arial" w:hAnsi="Arial" w:cs="Arial"/>
          <w:sz w:val="20"/>
          <w:szCs w:val="20"/>
        </w:rPr>
        <w:t>ri</w:t>
      </w:r>
      <w:r w:rsidRPr="00A04F99">
        <w:rPr>
          <w:rFonts w:ascii="Arial" w:hAnsi="Arial" w:cs="Arial"/>
          <w:sz w:val="20"/>
          <w:szCs w:val="20"/>
        </w:rPr>
        <w:t>ty shall be governed by, and exercise the powers granted by, the provisions of the “</w:t>
      </w:r>
      <w:r w:rsidR="003A18B5" w:rsidRPr="00A04F99">
        <w:rPr>
          <w:rFonts w:ascii="Arial" w:hAnsi="Arial" w:cs="Arial"/>
          <w:sz w:val="20"/>
          <w:szCs w:val="20"/>
        </w:rPr>
        <w:t xml:space="preserve">Industrial </w:t>
      </w:r>
      <w:r w:rsidRPr="00A04F99">
        <w:rPr>
          <w:rFonts w:ascii="Arial" w:hAnsi="Arial" w:cs="Arial"/>
          <w:sz w:val="20"/>
          <w:szCs w:val="20"/>
        </w:rPr>
        <w:t>Development and Revenue Bond Act”</w:t>
      </w:r>
      <w:r w:rsidR="00325D95" w:rsidRPr="00A04F99">
        <w:rPr>
          <w:rFonts w:ascii="Arial" w:hAnsi="Arial" w:cs="Arial"/>
          <w:sz w:val="20"/>
          <w:szCs w:val="20"/>
        </w:rPr>
        <w:t>, Title 15.</w:t>
      </w:r>
      <w:r w:rsidR="000758C7" w:rsidRPr="00A04F99">
        <w:rPr>
          <w:rFonts w:ascii="Arial" w:hAnsi="Arial" w:cs="Arial"/>
          <w:sz w:val="20"/>
          <w:szCs w:val="20"/>
        </w:rPr>
        <w:t>2</w:t>
      </w:r>
      <w:r w:rsidR="00325D95" w:rsidRPr="00A04F99">
        <w:rPr>
          <w:rFonts w:ascii="Arial" w:hAnsi="Arial" w:cs="Arial"/>
          <w:sz w:val="20"/>
          <w:szCs w:val="20"/>
        </w:rPr>
        <w:t xml:space="preserve"> of the Code of Virginia,</w:t>
      </w:r>
      <w:r w:rsidR="00AD2E44" w:rsidRPr="00A04F99">
        <w:rPr>
          <w:rFonts w:ascii="Arial" w:hAnsi="Arial" w:cs="Arial"/>
          <w:sz w:val="20"/>
          <w:szCs w:val="20"/>
        </w:rPr>
        <w:t xml:space="preserve"> </w:t>
      </w:r>
      <w:r w:rsidR="00325D95" w:rsidRPr="00A04F99">
        <w:rPr>
          <w:rFonts w:ascii="Arial" w:hAnsi="Arial" w:cs="Arial"/>
          <w:sz w:val="20"/>
          <w:szCs w:val="20"/>
        </w:rPr>
        <w:t>as amended and as may hereafter be amended, subject to the provisions of that certain Ordinance creating the Authority adopted by the Board of Supervisors of Albemarle County, Virginia, on May 12, 1976, and as such Ordinance may hereafter be amended, such Ordinance being appended hereto and made a part hereof.</w:t>
      </w:r>
    </w:p>
    <w:p w14:paraId="26593DF4" w14:textId="77777777" w:rsidR="00325D95" w:rsidRPr="00A04F99" w:rsidRDefault="00325D95" w:rsidP="003A18B5">
      <w:pPr>
        <w:jc w:val="both"/>
        <w:rPr>
          <w:rFonts w:ascii="Arial" w:hAnsi="Arial" w:cs="Arial"/>
          <w:sz w:val="20"/>
          <w:szCs w:val="20"/>
        </w:rPr>
      </w:pPr>
    </w:p>
    <w:p w14:paraId="48AA9115" w14:textId="77777777" w:rsidR="00325D95" w:rsidRPr="00A04F99" w:rsidRDefault="00325D95" w:rsidP="003A18B5">
      <w:pPr>
        <w:jc w:val="both"/>
        <w:rPr>
          <w:rFonts w:ascii="Arial" w:hAnsi="Arial" w:cs="Arial"/>
          <w:sz w:val="20"/>
          <w:szCs w:val="20"/>
        </w:rPr>
      </w:pPr>
      <w:r w:rsidRPr="00A04F99">
        <w:rPr>
          <w:rFonts w:ascii="Arial" w:hAnsi="Arial" w:cs="Arial"/>
          <w:sz w:val="20"/>
          <w:szCs w:val="20"/>
        </w:rPr>
        <w:tab/>
        <w:t>Section</w:t>
      </w:r>
      <w:r w:rsidR="003A18B5" w:rsidRPr="00A04F99">
        <w:rPr>
          <w:rFonts w:ascii="Arial" w:hAnsi="Arial" w:cs="Arial"/>
          <w:sz w:val="20"/>
          <w:szCs w:val="20"/>
        </w:rPr>
        <w:t xml:space="preserve"> 2.  The A</w:t>
      </w:r>
      <w:r w:rsidRPr="00A04F99">
        <w:rPr>
          <w:rFonts w:ascii="Arial" w:hAnsi="Arial" w:cs="Arial"/>
          <w:sz w:val="20"/>
          <w:szCs w:val="20"/>
        </w:rPr>
        <w:t>uthority may engage legal counsel, bond counsel, financial advisors, trustees and other experts as it deems necessary to assist it in the conduct of its business.</w:t>
      </w:r>
    </w:p>
    <w:p w14:paraId="528CAB7E" w14:textId="77777777" w:rsidR="00325D95" w:rsidRPr="00A04F99" w:rsidRDefault="00325D95" w:rsidP="003A18B5">
      <w:pPr>
        <w:jc w:val="both"/>
        <w:rPr>
          <w:rFonts w:ascii="Arial" w:hAnsi="Arial" w:cs="Arial"/>
          <w:sz w:val="28"/>
          <w:szCs w:val="28"/>
        </w:rPr>
      </w:pPr>
    </w:p>
    <w:p w14:paraId="799BEAF2" w14:textId="77777777" w:rsidR="00325D95" w:rsidRPr="00A04F99" w:rsidRDefault="00BB6C6D" w:rsidP="00BB6C6D">
      <w:pPr>
        <w:jc w:val="center"/>
        <w:rPr>
          <w:rFonts w:ascii="Arial" w:hAnsi="Arial" w:cs="Arial"/>
          <w:b/>
          <w:sz w:val="20"/>
          <w:szCs w:val="20"/>
        </w:rPr>
      </w:pPr>
      <w:r w:rsidRPr="00A04F99">
        <w:rPr>
          <w:rFonts w:ascii="Arial" w:hAnsi="Arial" w:cs="Arial"/>
          <w:b/>
          <w:sz w:val="20"/>
          <w:szCs w:val="20"/>
        </w:rPr>
        <w:t>ARTICLE III</w:t>
      </w:r>
    </w:p>
    <w:p w14:paraId="6D912E83" w14:textId="77777777" w:rsidR="00BB6C6D" w:rsidRPr="00A04F99" w:rsidRDefault="00BB6C6D" w:rsidP="00BB6C6D">
      <w:pPr>
        <w:jc w:val="center"/>
        <w:rPr>
          <w:rFonts w:ascii="Arial" w:hAnsi="Arial" w:cs="Arial"/>
          <w:sz w:val="16"/>
          <w:szCs w:val="16"/>
        </w:rPr>
      </w:pPr>
    </w:p>
    <w:p w14:paraId="75B2474E" w14:textId="77777777" w:rsidR="00BB6C6D" w:rsidRPr="00A04F99" w:rsidRDefault="00BB6C6D" w:rsidP="00BB6C6D">
      <w:pPr>
        <w:jc w:val="center"/>
        <w:rPr>
          <w:rFonts w:ascii="Arial" w:hAnsi="Arial" w:cs="Arial"/>
          <w:b/>
          <w:sz w:val="20"/>
          <w:szCs w:val="20"/>
        </w:rPr>
      </w:pPr>
      <w:r w:rsidRPr="00A04F99">
        <w:rPr>
          <w:rFonts w:ascii="Arial" w:hAnsi="Arial" w:cs="Arial"/>
          <w:b/>
          <w:sz w:val="20"/>
          <w:szCs w:val="20"/>
        </w:rPr>
        <w:t>Membership</w:t>
      </w:r>
    </w:p>
    <w:p w14:paraId="536674F2" w14:textId="77777777" w:rsidR="00BB6C6D" w:rsidRPr="00A04F99" w:rsidRDefault="00BB6C6D" w:rsidP="003A18B5">
      <w:pPr>
        <w:jc w:val="both"/>
        <w:rPr>
          <w:rFonts w:ascii="Arial" w:hAnsi="Arial" w:cs="Arial"/>
          <w:sz w:val="20"/>
          <w:szCs w:val="20"/>
        </w:rPr>
      </w:pPr>
    </w:p>
    <w:p w14:paraId="1CA13A43" w14:textId="77777777" w:rsidR="00BB6C6D" w:rsidRPr="00A04F99" w:rsidRDefault="00BB6C6D" w:rsidP="003A18B5">
      <w:pPr>
        <w:jc w:val="both"/>
        <w:rPr>
          <w:rFonts w:ascii="Arial" w:hAnsi="Arial" w:cs="Arial"/>
          <w:sz w:val="20"/>
          <w:szCs w:val="20"/>
        </w:rPr>
      </w:pPr>
      <w:r w:rsidRPr="00A04F99">
        <w:rPr>
          <w:rFonts w:ascii="Arial" w:hAnsi="Arial" w:cs="Arial"/>
          <w:sz w:val="20"/>
          <w:szCs w:val="20"/>
        </w:rPr>
        <w:tab/>
        <w:t>Section 1.  The governing body of the Authority shall be the Board of Directors appointed by the Board of Supervisors of Albemarle County.</w:t>
      </w:r>
    </w:p>
    <w:p w14:paraId="7044E7B7" w14:textId="77777777" w:rsidR="00BB6C6D" w:rsidRPr="00A04F99" w:rsidRDefault="00BB6C6D" w:rsidP="00BB6C6D">
      <w:pPr>
        <w:rPr>
          <w:rFonts w:ascii="Arial" w:hAnsi="Arial" w:cs="Arial"/>
          <w:sz w:val="28"/>
          <w:szCs w:val="28"/>
        </w:rPr>
      </w:pPr>
    </w:p>
    <w:p w14:paraId="1E7A4D58" w14:textId="77777777" w:rsidR="00BB6C6D" w:rsidRPr="00A04F99" w:rsidRDefault="00BB6C6D" w:rsidP="00BB6C6D">
      <w:pPr>
        <w:jc w:val="center"/>
        <w:rPr>
          <w:rFonts w:ascii="Arial" w:hAnsi="Arial" w:cs="Arial"/>
          <w:b/>
          <w:sz w:val="20"/>
          <w:szCs w:val="20"/>
        </w:rPr>
      </w:pPr>
      <w:r w:rsidRPr="00A04F99">
        <w:rPr>
          <w:rFonts w:ascii="Arial" w:hAnsi="Arial" w:cs="Arial"/>
          <w:b/>
          <w:sz w:val="20"/>
          <w:szCs w:val="20"/>
        </w:rPr>
        <w:t>ARTICLE IV</w:t>
      </w:r>
    </w:p>
    <w:p w14:paraId="54F5F82B" w14:textId="77777777" w:rsidR="00BB6C6D" w:rsidRPr="00A04F99" w:rsidRDefault="00BB6C6D" w:rsidP="00BB6C6D">
      <w:pPr>
        <w:jc w:val="center"/>
        <w:rPr>
          <w:rFonts w:ascii="Arial" w:hAnsi="Arial" w:cs="Arial"/>
          <w:b/>
          <w:sz w:val="16"/>
          <w:szCs w:val="16"/>
        </w:rPr>
      </w:pPr>
    </w:p>
    <w:p w14:paraId="7B3E633B" w14:textId="77777777" w:rsidR="00BB6C6D" w:rsidRPr="00A04F99" w:rsidRDefault="00BB6C6D" w:rsidP="00BB6C6D">
      <w:pPr>
        <w:jc w:val="center"/>
        <w:rPr>
          <w:rFonts w:ascii="Arial" w:hAnsi="Arial" w:cs="Arial"/>
          <w:b/>
          <w:sz w:val="20"/>
          <w:szCs w:val="20"/>
        </w:rPr>
      </w:pPr>
      <w:r w:rsidRPr="00A04F99">
        <w:rPr>
          <w:rFonts w:ascii="Arial" w:hAnsi="Arial" w:cs="Arial"/>
          <w:b/>
          <w:sz w:val="20"/>
          <w:szCs w:val="20"/>
        </w:rPr>
        <w:t>Officers and Committees</w:t>
      </w:r>
    </w:p>
    <w:p w14:paraId="2371D7EE" w14:textId="77777777" w:rsidR="00BB6C6D" w:rsidRPr="00A04F99" w:rsidRDefault="00BB6C6D" w:rsidP="00BB6C6D">
      <w:pPr>
        <w:rPr>
          <w:rFonts w:ascii="Arial" w:hAnsi="Arial" w:cs="Arial"/>
          <w:sz w:val="20"/>
          <w:szCs w:val="20"/>
        </w:rPr>
      </w:pPr>
    </w:p>
    <w:p w14:paraId="617584EC" w14:textId="77777777" w:rsidR="00BB6C6D" w:rsidRPr="00A04F99" w:rsidRDefault="00BB6C6D" w:rsidP="003A18B5">
      <w:pPr>
        <w:jc w:val="both"/>
        <w:rPr>
          <w:rFonts w:ascii="Arial" w:hAnsi="Arial" w:cs="Arial"/>
          <w:sz w:val="20"/>
          <w:szCs w:val="20"/>
        </w:rPr>
      </w:pPr>
      <w:r w:rsidRPr="00A04F99">
        <w:rPr>
          <w:rFonts w:ascii="Arial" w:hAnsi="Arial" w:cs="Arial"/>
          <w:sz w:val="20"/>
          <w:szCs w:val="20"/>
        </w:rPr>
        <w:tab/>
        <w:t>Section</w:t>
      </w:r>
      <w:r w:rsidR="003A18B5" w:rsidRPr="00A04F99">
        <w:rPr>
          <w:rFonts w:ascii="Arial" w:hAnsi="Arial" w:cs="Arial"/>
          <w:sz w:val="20"/>
          <w:szCs w:val="20"/>
        </w:rPr>
        <w:t xml:space="preserve"> </w:t>
      </w:r>
      <w:r w:rsidRPr="00A04F99">
        <w:rPr>
          <w:rFonts w:ascii="Arial" w:hAnsi="Arial" w:cs="Arial"/>
          <w:sz w:val="20"/>
          <w:szCs w:val="20"/>
        </w:rPr>
        <w:t xml:space="preserve">1.  The officers of the Authority shall be a Chairman, a Vice-Chairman, a Secretary-Treasurer, all elected by the Directors annually from their membership, and an Assistant </w:t>
      </w:r>
      <w:r w:rsidR="000758C7" w:rsidRPr="00A04F99">
        <w:rPr>
          <w:rFonts w:ascii="Arial" w:hAnsi="Arial" w:cs="Arial"/>
          <w:sz w:val="20"/>
          <w:szCs w:val="20"/>
        </w:rPr>
        <w:t>Secretary-</w:t>
      </w:r>
      <w:r w:rsidRPr="00A04F99">
        <w:rPr>
          <w:rFonts w:ascii="Arial" w:hAnsi="Arial" w:cs="Arial"/>
          <w:sz w:val="20"/>
          <w:szCs w:val="20"/>
        </w:rPr>
        <w:t>Treasurer from outside of their membership.</w:t>
      </w:r>
      <w:r w:rsidR="008042A2" w:rsidRPr="00A04F99">
        <w:rPr>
          <w:rFonts w:ascii="Arial" w:hAnsi="Arial" w:cs="Arial"/>
          <w:sz w:val="20"/>
          <w:szCs w:val="20"/>
        </w:rPr>
        <w:t xml:space="preserve">  The officers shall hold office for terms of one year, or until the next annual meeting and until their successors shall have been duly elected and shall have qualified.</w:t>
      </w:r>
    </w:p>
    <w:p w14:paraId="74794C2A" w14:textId="77777777" w:rsidR="008042A2" w:rsidRPr="00A04F99" w:rsidRDefault="008042A2" w:rsidP="003A18B5">
      <w:pPr>
        <w:jc w:val="both"/>
        <w:rPr>
          <w:rFonts w:ascii="Arial" w:hAnsi="Arial" w:cs="Arial"/>
          <w:sz w:val="20"/>
          <w:szCs w:val="20"/>
        </w:rPr>
      </w:pPr>
    </w:p>
    <w:p w14:paraId="6C6BDFD1" w14:textId="77777777" w:rsidR="008042A2" w:rsidRPr="00A04F99" w:rsidRDefault="003A18B5" w:rsidP="003A18B5">
      <w:pPr>
        <w:jc w:val="both"/>
        <w:rPr>
          <w:rFonts w:ascii="Arial" w:hAnsi="Arial" w:cs="Arial"/>
          <w:sz w:val="20"/>
          <w:szCs w:val="20"/>
        </w:rPr>
      </w:pPr>
      <w:r w:rsidRPr="00A04F99">
        <w:rPr>
          <w:rFonts w:ascii="Arial" w:hAnsi="Arial" w:cs="Arial"/>
          <w:sz w:val="20"/>
          <w:szCs w:val="20"/>
        </w:rPr>
        <w:tab/>
        <w:t xml:space="preserve">Section </w:t>
      </w:r>
      <w:r w:rsidR="008042A2" w:rsidRPr="00A04F99">
        <w:rPr>
          <w:rFonts w:ascii="Arial" w:hAnsi="Arial" w:cs="Arial"/>
          <w:sz w:val="20"/>
          <w:szCs w:val="20"/>
        </w:rPr>
        <w:t>2.  The Chairman, or in his absence, the Vice-Chairman, shall preside over all meetings of the Authority.  In the absence of both, a temporary presiding officer shall be elected from among the members present.</w:t>
      </w:r>
    </w:p>
    <w:p w14:paraId="017638CF" w14:textId="77777777" w:rsidR="008042A2" w:rsidRPr="00A04F99" w:rsidRDefault="008042A2" w:rsidP="003A18B5">
      <w:pPr>
        <w:jc w:val="both"/>
        <w:rPr>
          <w:rFonts w:ascii="Arial" w:hAnsi="Arial" w:cs="Arial"/>
          <w:sz w:val="20"/>
          <w:szCs w:val="20"/>
        </w:rPr>
      </w:pPr>
    </w:p>
    <w:p w14:paraId="2F6E159F" w14:textId="77777777" w:rsidR="008042A2" w:rsidRPr="00A04F99" w:rsidRDefault="008042A2" w:rsidP="003A18B5">
      <w:pPr>
        <w:jc w:val="both"/>
        <w:rPr>
          <w:rFonts w:ascii="Arial" w:hAnsi="Arial" w:cs="Arial"/>
          <w:sz w:val="20"/>
          <w:szCs w:val="20"/>
        </w:rPr>
      </w:pPr>
      <w:r w:rsidRPr="00A04F99">
        <w:rPr>
          <w:rFonts w:ascii="Arial" w:hAnsi="Arial" w:cs="Arial"/>
          <w:sz w:val="20"/>
          <w:szCs w:val="20"/>
        </w:rPr>
        <w:tab/>
        <w:t>The Chairman shall exercise general supervision over all of the affairs of the Authority.  The Chairman shall appoint all Committees.</w:t>
      </w:r>
    </w:p>
    <w:p w14:paraId="2D4045FD" w14:textId="77777777" w:rsidR="008042A2" w:rsidRPr="00A04F99" w:rsidRDefault="008042A2" w:rsidP="003A18B5">
      <w:pPr>
        <w:jc w:val="both"/>
        <w:rPr>
          <w:rFonts w:ascii="Arial" w:hAnsi="Arial" w:cs="Arial"/>
          <w:sz w:val="20"/>
          <w:szCs w:val="20"/>
        </w:rPr>
      </w:pPr>
    </w:p>
    <w:p w14:paraId="15C9B5FE" w14:textId="77777777" w:rsidR="008042A2" w:rsidRPr="00A04F99" w:rsidRDefault="008042A2" w:rsidP="003A18B5">
      <w:pPr>
        <w:jc w:val="both"/>
        <w:rPr>
          <w:rFonts w:ascii="Arial" w:hAnsi="Arial" w:cs="Arial"/>
          <w:sz w:val="20"/>
          <w:szCs w:val="20"/>
        </w:rPr>
      </w:pPr>
      <w:r w:rsidRPr="00A04F99">
        <w:rPr>
          <w:rFonts w:ascii="Arial" w:hAnsi="Arial" w:cs="Arial"/>
          <w:sz w:val="20"/>
          <w:szCs w:val="20"/>
        </w:rPr>
        <w:tab/>
        <w:t>Section</w:t>
      </w:r>
      <w:r w:rsidR="003A18B5" w:rsidRPr="00A04F99">
        <w:rPr>
          <w:rFonts w:ascii="Arial" w:hAnsi="Arial" w:cs="Arial"/>
          <w:sz w:val="20"/>
          <w:szCs w:val="20"/>
        </w:rPr>
        <w:t xml:space="preserve"> </w:t>
      </w:r>
      <w:r w:rsidRPr="00A04F99">
        <w:rPr>
          <w:rFonts w:ascii="Arial" w:hAnsi="Arial" w:cs="Arial"/>
          <w:sz w:val="20"/>
          <w:szCs w:val="20"/>
        </w:rPr>
        <w:t>3.  The Secretary-Treasurer shall keep the minutes of all proceeding an</w:t>
      </w:r>
      <w:r w:rsidR="003A18B5" w:rsidRPr="00A04F99">
        <w:rPr>
          <w:rFonts w:ascii="Arial" w:hAnsi="Arial" w:cs="Arial"/>
          <w:sz w:val="20"/>
          <w:szCs w:val="20"/>
        </w:rPr>
        <w:t>d</w:t>
      </w:r>
      <w:r w:rsidRPr="00A04F99">
        <w:rPr>
          <w:rFonts w:ascii="Arial" w:hAnsi="Arial" w:cs="Arial"/>
          <w:sz w:val="20"/>
          <w:szCs w:val="20"/>
        </w:rPr>
        <w:t xml:space="preserve"> </w:t>
      </w:r>
      <w:r w:rsidR="005A2C33" w:rsidRPr="00A04F99">
        <w:rPr>
          <w:rFonts w:ascii="Arial" w:hAnsi="Arial" w:cs="Arial"/>
          <w:sz w:val="20"/>
          <w:szCs w:val="20"/>
        </w:rPr>
        <w:t>s</w:t>
      </w:r>
      <w:r w:rsidRPr="00A04F99">
        <w:rPr>
          <w:rFonts w:ascii="Arial" w:hAnsi="Arial" w:cs="Arial"/>
          <w:sz w:val="20"/>
          <w:szCs w:val="20"/>
        </w:rPr>
        <w:t>hall keep records of all correspondence and business transactions of the Authority.  Minutes of proceedings shall be open to public inspection at all reasonable times</w:t>
      </w:r>
      <w:ins w:id="7" w:author="John Blair" w:date="2016-12-06T17:12:00Z">
        <w:r w:rsidR="003605E6">
          <w:rPr>
            <w:rFonts w:ascii="Arial" w:hAnsi="Arial" w:cs="Arial"/>
            <w:sz w:val="20"/>
            <w:szCs w:val="20"/>
          </w:rPr>
          <w:t xml:space="preserve"> pursuant to the Virginia Freedom of Information Act</w:t>
        </w:r>
      </w:ins>
      <w:r w:rsidRPr="00A04F99">
        <w:rPr>
          <w:rFonts w:ascii="Arial" w:hAnsi="Arial" w:cs="Arial"/>
          <w:sz w:val="20"/>
          <w:szCs w:val="20"/>
        </w:rPr>
        <w:t xml:space="preserve">.  He shall keep the corporate books and have charge of the seal.  He shall send notices of meetings by mail or otherwise to members of the Authority </w:t>
      </w:r>
      <w:r w:rsidR="00CF4FF1" w:rsidRPr="00A04F99">
        <w:rPr>
          <w:rFonts w:ascii="Arial" w:hAnsi="Arial" w:cs="Arial"/>
          <w:sz w:val="20"/>
          <w:szCs w:val="20"/>
        </w:rPr>
        <w:t>as the same may be required, and to others as required by Section</w:t>
      </w:r>
      <w:r w:rsidR="003A18B5" w:rsidRPr="00A04F99">
        <w:rPr>
          <w:rFonts w:ascii="Arial" w:hAnsi="Arial" w:cs="Arial"/>
          <w:sz w:val="20"/>
          <w:szCs w:val="20"/>
        </w:rPr>
        <w:t xml:space="preserve"> </w:t>
      </w:r>
      <w:r w:rsidR="00CF4FF1" w:rsidRPr="00A04F99">
        <w:rPr>
          <w:rFonts w:ascii="Arial" w:hAnsi="Arial" w:cs="Arial"/>
          <w:sz w:val="20"/>
          <w:szCs w:val="20"/>
        </w:rPr>
        <w:t>2 of Article V.  He shall keep a roll of the members.  He shall perform all other duties usually appertaining to the office of a secretary.</w:t>
      </w:r>
      <w:r w:rsidR="000758C7" w:rsidRPr="00A04F99">
        <w:rPr>
          <w:rFonts w:ascii="Arial" w:hAnsi="Arial" w:cs="Arial"/>
          <w:sz w:val="20"/>
          <w:szCs w:val="20"/>
        </w:rPr>
        <w:t xml:space="preserve"> </w:t>
      </w:r>
      <w:r w:rsidR="00C0527F" w:rsidRPr="00A04F99">
        <w:rPr>
          <w:rFonts w:ascii="Arial" w:hAnsi="Arial" w:cs="Arial"/>
          <w:sz w:val="20"/>
          <w:szCs w:val="20"/>
        </w:rPr>
        <w:t xml:space="preserve"> </w:t>
      </w:r>
    </w:p>
    <w:p w14:paraId="7657A082" w14:textId="77777777" w:rsidR="00CF4FF1" w:rsidRPr="00A04F99" w:rsidRDefault="00CF4FF1" w:rsidP="00BB6C6D">
      <w:pPr>
        <w:rPr>
          <w:rFonts w:ascii="Arial" w:hAnsi="Arial" w:cs="Arial"/>
          <w:sz w:val="20"/>
          <w:szCs w:val="20"/>
        </w:rPr>
      </w:pPr>
    </w:p>
    <w:p w14:paraId="1AB58B82" w14:textId="77777777" w:rsidR="00CF4FF1" w:rsidRPr="00A04F99" w:rsidRDefault="00CF4FF1" w:rsidP="003A18B5">
      <w:pPr>
        <w:jc w:val="both"/>
        <w:rPr>
          <w:rFonts w:ascii="Arial" w:hAnsi="Arial" w:cs="Arial"/>
          <w:sz w:val="20"/>
          <w:szCs w:val="20"/>
        </w:rPr>
      </w:pPr>
      <w:r w:rsidRPr="00A04F99">
        <w:rPr>
          <w:rFonts w:ascii="Arial" w:hAnsi="Arial" w:cs="Arial"/>
          <w:sz w:val="20"/>
          <w:szCs w:val="20"/>
        </w:rPr>
        <w:tab/>
        <w:t>Section</w:t>
      </w:r>
      <w:r w:rsidR="003A18B5" w:rsidRPr="00A04F99">
        <w:rPr>
          <w:rFonts w:ascii="Arial" w:hAnsi="Arial" w:cs="Arial"/>
          <w:sz w:val="20"/>
          <w:szCs w:val="20"/>
        </w:rPr>
        <w:t xml:space="preserve"> </w:t>
      </w:r>
      <w:r w:rsidRPr="00A04F99">
        <w:rPr>
          <w:rFonts w:ascii="Arial" w:hAnsi="Arial" w:cs="Arial"/>
          <w:sz w:val="20"/>
          <w:szCs w:val="20"/>
        </w:rPr>
        <w:t>4.</w:t>
      </w:r>
      <w:r w:rsidR="003A18B5" w:rsidRPr="00A04F99">
        <w:rPr>
          <w:rFonts w:ascii="Arial" w:hAnsi="Arial" w:cs="Arial"/>
          <w:sz w:val="20"/>
          <w:szCs w:val="20"/>
        </w:rPr>
        <w:t xml:space="preserve">  </w:t>
      </w:r>
      <w:r w:rsidRPr="00A04F99">
        <w:rPr>
          <w:rFonts w:ascii="Arial" w:hAnsi="Arial" w:cs="Arial"/>
          <w:sz w:val="20"/>
          <w:szCs w:val="20"/>
        </w:rPr>
        <w:t xml:space="preserve">The Secretary-Treasurer shall be responsible </w:t>
      </w:r>
      <w:r w:rsidRPr="00AC2724">
        <w:rPr>
          <w:rFonts w:ascii="Arial" w:hAnsi="Arial" w:cs="Arial"/>
          <w:sz w:val="20"/>
          <w:szCs w:val="20"/>
        </w:rPr>
        <w:t>of the keeping</w:t>
      </w:r>
      <w:r w:rsidR="00B336EA" w:rsidRPr="00AC2724">
        <w:rPr>
          <w:rFonts w:ascii="Arial" w:hAnsi="Arial" w:cs="Arial"/>
          <w:sz w:val="20"/>
          <w:szCs w:val="20"/>
        </w:rPr>
        <w:t xml:space="preserve"> </w:t>
      </w:r>
      <w:r w:rsidRPr="00AC2724">
        <w:rPr>
          <w:rFonts w:ascii="Arial" w:hAnsi="Arial" w:cs="Arial"/>
          <w:sz w:val="20"/>
          <w:szCs w:val="20"/>
        </w:rPr>
        <w:t>of</w:t>
      </w:r>
      <w:r w:rsidRPr="00A04F99">
        <w:rPr>
          <w:rFonts w:ascii="Arial" w:hAnsi="Arial" w:cs="Arial"/>
          <w:sz w:val="20"/>
          <w:szCs w:val="20"/>
        </w:rPr>
        <w:t xml:space="preserve"> suitable records of all financial transactions of the Authority.   Such records shall be audited</w:t>
      </w:r>
      <w:r w:rsidR="00FC4B51" w:rsidRPr="00A04F99">
        <w:rPr>
          <w:rFonts w:ascii="Arial" w:hAnsi="Arial" w:cs="Arial"/>
          <w:sz w:val="20"/>
          <w:szCs w:val="20"/>
        </w:rPr>
        <w:t xml:space="preserve"> annually and a copy of each such audit shall be furnished to the Board of Supervisors of Albemarle County and shall be open to public </w:t>
      </w:r>
      <w:r w:rsidR="00FC4B51" w:rsidRPr="00A04F99">
        <w:rPr>
          <w:rFonts w:ascii="Arial" w:hAnsi="Arial" w:cs="Arial"/>
          <w:sz w:val="20"/>
          <w:szCs w:val="20"/>
        </w:rPr>
        <w:lastRenderedPageBreak/>
        <w:t xml:space="preserve">inspection.  Subject to the provisions of the </w:t>
      </w:r>
      <w:r w:rsidR="003A18B5" w:rsidRPr="00A04F99">
        <w:rPr>
          <w:rFonts w:ascii="Arial" w:hAnsi="Arial" w:cs="Arial"/>
          <w:sz w:val="20"/>
          <w:szCs w:val="20"/>
        </w:rPr>
        <w:t xml:space="preserve">Industrial </w:t>
      </w:r>
      <w:r w:rsidR="00FC4B51" w:rsidRPr="00A04F99">
        <w:rPr>
          <w:rFonts w:ascii="Arial" w:hAnsi="Arial" w:cs="Arial"/>
          <w:sz w:val="20"/>
          <w:szCs w:val="20"/>
        </w:rPr>
        <w:t xml:space="preserve">Development and </w:t>
      </w:r>
      <w:r w:rsidR="002742DD" w:rsidRPr="00A04F99">
        <w:rPr>
          <w:rFonts w:ascii="Arial" w:hAnsi="Arial" w:cs="Arial"/>
          <w:sz w:val="20"/>
          <w:szCs w:val="20"/>
        </w:rPr>
        <w:t>Revenue Bond Act and all agreements, contracts, and other instruments, including any trust indenture securing bonds of the Authority, made and entered into pursuant thereto, he shall have charge and custody of all funds an</w:t>
      </w:r>
      <w:ins w:id="8" w:author="John Blair" w:date="2016-12-06T17:14:00Z">
        <w:r w:rsidR="003605E6">
          <w:rPr>
            <w:rFonts w:ascii="Arial" w:hAnsi="Arial" w:cs="Arial"/>
            <w:sz w:val="20"/>
            <w:szCs w:val="20"/>
          </w:rPr>
          <w:t>d</w:t>
        </w:r>
      </w:ins>
      <w:r w:rsidR="002742DD" w:rsidRPr="00A04F99">
        <w:rPr>
          <w:rFonts w:ascii="Arial" w:hAnsi="Arial" w:cs="Arial"/>
          <w:sz w:val="20"/>
          <w:szCs w:val="20"/>
        </w:rPr>
        <w:t xml:space="preserve"> be responsible for their investment and deposit in the name of the Authority as authorized by the Authority.  In general, he shall perform </w:t>
      </w:r>
      <w:r w:rsidR="00F75938" w:rsidRPr="00A04F99">
        <w:rPr>
          <w:rFonts w:ascii="Arial" w:hAnsi="Arial" w:cs="Arial"/>
          <w:sz w:val="20"/>
          <w:szCs w:val="20"/>
        </w:rPr>
        <w:t xml:space="preserve">all </w:t>
      </w:r>
      <w:r w:rsidR="000D116F" w:rsidRPr="00A04F99">
        <w:rPr>
          <w:rFonts w:ascii="Arial" w:hAnsi="Arial" w:cs="Arial"/>
          <w:sz w:val="20"/>
          <w:szCs w:val="20"/>
        </w:rPr>
        <w:t>the</w:t>
      </w:r>
      <w:r w:rsidR="002742DD" w:rsidRPr="00A04F99">
        <w:rPr>
          <w:rFonts w:ascii="Arial" w:hAnsi="Arial" w:cs="Arial"/>
          <w:sz w:val="20"/>
          <w:szCs w:val="20"/>
        </w:rPr>
        <w:t xml:space="preserve"> duties incident to </w:t>
      </w:r>
      <w:ins w:id="9" w:author="John Blair" w:date="2016-12-06T17:14:00Z">
        <w:r w:rsidR="003605E6">
          <w:rPr>
            <w:rFonts w:ascii="Arial" w:hAnsi="Arial" w:cs="Arial"/>
            <w:sz w:val="20"/>
            <w:szCs w:val="20"/>
          </w:rPr>
          <w:t>the office of</w:t>
        </w:r>
      </w:ins>
      <w:del w:id="10" w:author="John Blair" w:date="2016-12-06T17:14:00Z">
        <w:r w:rsidR="002742DD" w:rsidRPr="00A04F99" w:rsidDel="003605E6">
          <w:rPr>
            <w:rFonts w:ascii="Arial" w:hAnsi="Arial" w:cs="Arial"/>
            <w:sz w:val="20"/>
            <w:szCs w:val="20"/>
          </w:rPr>
          <w:delText>office the</w:delText>
        </w:r>
      </w:del>
      <w:r w:rsidR="002742DD" w:rsidRPr="00A04F99">
        <w:rPr>
          <w:rFonts w:ascii="Arial" w:hAnsi="Arial" w:cs="Arial"/>
          <w:sz w:val="20"/>
          <w:szCs w:val="20"/>
        </w:rPr>
        <w:t xml:space="preserve"> treasurer and such other duties as from time to time may be assigned by the Authority.  The Secretary-Treasurer shall give bond in such sum as may be fixed by the Authority, payable to the Authority, with corporate surety authorized to act as such in the State of </w:t>
      </w:r>
      <w:smartTag w:uri="urn:schemas-microsoft-com:office:smarttags" w:element="place">
        <w:smartTag w:uri="urn:schemas-microsoft-com:office:smarttags" w:element="State">
          <w:r w:rsidR="002742DD" w:rsidRPr="00A04F99">
            <w:rPr>
              <w:rFonts w:ascii="Arial" w:hAnsi="Arial" w:cs="Arial"/>
              <w:sz w:val="20"/>
              <w:szCs w:val="20"/>
            </w:rPr>
            <w:t>Virginia</w:t>
          </w:r>
        </w:smartTag>
      </w:smartTag>
      <w:r w:rsidR="002742DD" w:rsidRPr="00A04F99">
        <w:rPr>
          <w:rFonts w:ascii="Arial" w:hAnsi="Arial" w:cs="Arial"/>
          <w:sz w:val="20"/>
          <w:szCs w:val="20"/>
        </w:rPr>
        <w:t xml:space="preserve">, </w:t>
      </w:r>
      <w:r w:rsidR="002742DD" w:rsidRPr="00AC2724">
        <w:rPr>
          <w:rFonts w:ascii="Arial" w:hAnsi="Arial" w:cs="Arial"/>
          <w:sz w:val="20"/>
          <w:szCs w:val="20"/>
        </w:rPr>
        <w:t>the premium. On which bond shall be paid as a</w:t>
      </w:r>
      <w:r w:rsidR="00A37C36" w:rsidRPr="00AC2724">
        <w:rPr>
          <w:rFonts w:ascii="Arial" w:hAnsi="Arial" w:cs="Arial"/>
          <w:sz w:val="20"/>
          <w:szCs w:val="20"/>
        </w:rPr>
        <w:t>n</w:t>
      </w:r>
      <w:r w:rsidR="002742DD" w:rsidRPr="00AC2724">
        <w:rPr>
          <w:rFonts w:ascii="Arial" w:hAnsi="Arial" w:cs="Arial"/>
          <w:sz w:val="20"/>
          <w:szCs w:val="20"/>
        </w:rPr>
        <w:t xml:space="preserve"> expense of the Authority</w:t>
      </w:r>
      <w:r w:rsidR="00A37C36" w:rsidRPr="00A04F99">
        <w:rPr>
          <w:rFonts w:ascii="Arial" w:hAnsi="Arial" w:cs="Arial"/>
          <w:sz w:val="20"/>
          <w:szCs w:val="20"/>
        </w:rPr>
        <w:t xml:space="preserve">.  The Secretary-Treasurer shall make disbursement of funds of the Authority under the direction and </w:t>
      </w:r>
      <w:r w:rsidR="003E7EAB" w:rsidRPr="00A04F99">
        <w:rPr>
          <w:rFonts w:ascii="Arial" w:hAnsi="Arial" w:cs="Arial"/>
          <w:sz w:val="20"/>
          <w:szCs w:val="20"/>
        </w:rPr>
        <w:t xml:space="preserve">approval of the Directors, and all checks drawn on deposits of the Authority shall bear his signature as Treasurer, and checks of over $1,000.00 shall also bear the signature of the Chairman or Vice-Chairman.  In his absence or incapacity, his power to sign checks may, at a duly constituted meeting, be delegated by the Directors, to the Assistant </w:t>
      </w:r>
      <w:r w:rsidR="002E7484" w:rsidRPr="00A04F99">
        <w:rPr>
          <w:rFonts w:ascii="Arial" w:hAnsi="Arial" w:cs="Arial"/>
          <w:sz w:val="20"/>
          <w:szCs w:val="20"/>
        </w:rPr>
        <w:t>Secretary-</w:t>
      </w:r>
      <w:r w:rsidR="003E7EAB" w:rsidRPr="00A04F99">
        <w:rPr>
          <w:rFonts w:ascii="Arial" w:hAnsi="Arial" w:cs="Arial"/>
          <w:sz w:val="20"/>
          <w:szCs w:val="20"/>
        </w:rPr>
        <w:t>Treasurer, or to one of the Directors other than the Chairman or Vice-</w:t>
      </w:r>
      <w:r w:rsidR="0035617F" w:rsidRPr="00A04F99">
        <w:rPr>
          <w:rFonts w:ascii="Arial" w:hAnsi="Arial" w:cs="Arial"/>
          <w:sz w:val="20"/>
          <w:szCs w:val="20"/>
        </w:rPr>
        <w:t>Chairman.  Certain of the functions of the Secretary-Treasurer may, at a duly constituted meeting, be delegated by the Directors to the Assistant</w:t>
      </w:r>
      <w:r w:rsidR="002E7484" w:rsidRPr="00A04F99">
        <w:rPr>
          <w:rFonts w:ascii="Arial" w:hAnsi="Arial" w:cs="Arial"/>
          <w:sz w:val="20"/>
          <w:szCs w:val="20"/>
        </w:rPr>
        <w:t xml:space="preserve"> Secretary-</w:t>
      </w:r>
      <w:r w:rsidR="0035617F" w:rsidRPr="00A04F99">
        <w:rPr>
          <w:rFonts w:ascii="Arial" w:hAnsi="Arial" w:cs="Arial"/>
          <w:sz w:val="20"/>
          <w:szCs w:val="20"/>
        </w:rPr>
        <w:t>Treasurer.</w:t>
      </w:r>
    </w:p>
    <w:p w14:paraId="41B5C83A" w14:textId="77777777" w:rsidR="002E7484" w:rsidRPr="00A04F99" w:rsidRDefault="002E7484" w:rsidP="003A18B5">
      <w:pPr>
        <w:jc w:val="both"/>
        <w:rPr>
          <w:rFonts w:ascii="Arial" w:hAnsi="Arial" w:cs="Arial"/>
          <w:sz w:val="20"/>
          <w:szCs w:val="20"/>
        </w:rPr>
      </w:pPr>
    </w:p>
    <w:p w14:paraId="75CF3647" w14:textId="77777777" w:rsidR="002E7484" w:rsidRPr="00A04F99" w:rsidRDefault="002E7484" w:rsidP="002E7484">
      <w:pPr>
        <w:jc w:val="both"/>
        <w:rPr>
          <w:rFonts w:ascii="Arial" w:hAnsi="Arial" w:cs="Arial"/>
          <w:sz w:val="20"/>
          <w:szCs w:val="20"/>
        </w:rPr>
      </w:pPr>
      <w:r w:rsidRPr="00A04F99">
        <w:rPr>
          <w:rFonts w:ascii="Arial" w:hAnsi="Arial" w:cs="Arial"/>
          <w:sz w:val="20"/>
          <w:szCs w:val="20"/>
        </w:rPr>
        <w:tab/>
      </w:r>
      <w:r w:rsidRPr="00AC2724">
        <w:rPr>
          <w:rFonts w:ascii="Arial" w:hAnsi="Arial" w:cs="Arial"/>
          <w:sz w:val="20"/>
          <w:szCs w:val="20"/>
        </w:rPr>
        <w:t xml:space="preserve">The Clerk of the Board of Supervisors shall serve as Assistant Secretary-Treasurer, and shall </w:t>
      </w:r>
      <w:commentRangeStart w:id="11"/>
      <w:r w:rsidRPr="00AC2724">
        <w:rPr>
          <w:rFonts w:ascii="Arial" w:hAnsi="Arial" w:cs="Arial"/>
          <w:sz w:val="20"/>
          <w:szCs w:val="20"/>
        </w:rPr>
        <w:t>perform</w:t>
      </w:r>
      <w:commentRangeEnd w:id="11"/>
      <w:r w:rsidR="003605E6">
        <w:rPr>
          <w:rStyle w:val="CommentReference"/>
        </w:rPr>
        <w:commentReference w:id="11"/>
      </w:r>
      <w:r w:rsidRPr="00AC2724">
        <w:rPr>
          <w:rFonts w:ascii="Arial" w:hAnsi="Arial" w:cs="Arial"/>
          <w:sz w:val="20"/>
          <w:szCs w:val="20"/>
        </w:rPr>
        <w:t xml:space="preserve"> such duties of the Secretary-Treasurer set forth herein as are delegated to the Clerk by the Secretary-Treasurer.</w:t>
      </w:r>
    </w:p>
    <w:p w14:paraId="29624080" w14:textId="77777777" w:rsidR="002E7484" w:rsidRPr="00A04F99" w:rsidRDefault="002E7484" w:rsidP="003A18B5">
      <w:pPr>
        <w:jc w:val="both"/>
        <w:rPr>
          <w:rFonts w:ascii="Arial" w:hAnsi="Arial" w:cs="Arial"/>
          <w:sz w:val="20"/>
          <w:szCs w:val="20"/>
        </w:rPr>
      </w:pPr>
    </w:p>
    <w:p w14:paraId="395127F9" w14:textId="77777777" w:rsidR="0035617F" w:rsidRPr="00A04F99" w:rsidRDefault="0035617F" w:rsidP="003A18B5">
      <w:pPr>
        <w:jc w:val="both"/>
        <w:rPr>
          <w:rFonts w:ascii="Arial" w:hAnsi="Arial" w:cs="Arial"/>
          <w:sz w:val="20"/>
          <w:szCs w:val="20"/>
        </w:rPr>
      </w:pPr>
      <w:r w:rsidRPr="00A04F99">
        <w:rPr>
          <w:rFonts w:ascii="Arial" w:hAnsi="Arial" w:cs="Arial"/>
          <w:sz w:val="20"/>
          <w:szCs w:val="20"/>
        </w:rPr>
        <w:tab/>
        <w:t>Section</w:t>
      </w:r>
      <w:r w:rsidR="00F75938" w:rsidRPr="00A04F99">
        <w:rPr>
          <w:rFonts w:ascii="Arial" w:hAnsi="Arial" w:cs="Arial"/>
          <w:sz w:val="20"/>
          <w:szCs w:val="20"/>
        </w:rPr>
        <w:t xml:space="preserve"> </w:t>
      </w:r>
      <w:r w:rsidRPr="00A04F99">
        <w:rPr>
          <w:rFonts w:ascii="Arial" w:hAnsi="Arial" w:cs="Arial"/>
          <w:sz w:val="20"/>
          <w:szCs w:val="20"/>
        </w:rPr>
        <w:t>5.  Contracts, bonds, notes, deeds, conveyances and other formal documents as authorized by the Board of Directors shall be signed on behalf of the Authority by the Chairman and the Secretary-Treasurer or in their absence by two directors wh</w:t>
      </w:r>
      <w:r w:rsidR="0021105E" w:rsidRPr="00A04F99">
        <w:rPr>
          <w:rFonts w:ascii="Arial" w:hAnsi="Arial" w:cs="Arial"/>
          <w:sz w:val="20"/>
          <w:szCs w:val="20"/>
        </w:rPr>
        <w:t>o</w:t>
      </w:r>
      <w:r w:rsidRPr="00A04F99">
        <w:rPr>
          <w:rFonts w:ascii="Arial" w:hAnsi="Arial" w:cs="Arial"/>
          <w:sz w:val="20"/>
          <w:szCs w:val="20"/>
        </w:rPr>
        <w:t xml:space="preserve"> shall be</w:t>
      </w:r>
      <w:r w:rsidR="00D65EAD" w:rsidRPr="00A04F99">
        <w:rPr>
          <w:rFonts w:ascii="Arial" w:hAnsi="Arial" w:cs="Arial"/>
          <w:sz w:val="20"/>
          <w:szCs w:val="20"/>
        </w:rPr>
        <w:t xml:space="preserve"> designated</w:t>
      </w:r>
      <w:r w:rsidR="00C0527F" w:rsidRPr="00A04F99">
        <w:rPr>
          <w:rFonts w:ascii="Arial" w:hAnsi="Arial" w:cs="Arial"/>
          <w:sz w:val="20"/>
          <w:szCs w:val="20"/>
        </w:rPr>
        <w:t xml:space="preserve"> </w:t>
      </w:r>
      <w:r w:rsidRPr="00A04F99">
        <w:rPr>
          <w:rFonts w:ascii="Arial" w:hAnsi="Arial" w:cs="Arial"/>
          <w:sz w:val="20"/>
          <w:szCs w:val="20"/>
        </w:rPr>
        <w:t>officers and approved by the Directors.</w:t>
      </w:r>
    </w:p>
    <w:p w14:paraId="79773B25" w14:textId="77777777" w:rsidR="0035617F" w:rsidRPr="00A04F99" w:rsidRDefault="0035617F" w:rsidP="003A18B5">
      <w:pPr>
        <w:jc w:val="both"/>
        <w:rPr>
          <w:rFonts w:ascii="Arial" w:hAnsi="Arial" w:cs="Arial"/>
          <w:sz w:val="20"/>
          <w:szCs w:val="20"/>
        </w:rPr>
      </w:pPr>
    </w:p>
    <w:p w14:paraId="6E24E36A" w14:textId="77777777" w:rsidR="0035617F" w:rsidRPr="00A04F99" w:rsidRDefault="0035617F" w:rsidP="003A18B5">
      <w:pPr>
        <w:jc w:val="both"/>
        <w:rPr>
          <w:rFonts w:ascii="Arial" w:hAnsi="Arial" w:cs="Arial"/>
          <w:sz w:val="20"/>
          <w:szCs w:val="20"/>
        </w:rPr>
      </w:pPr>
      <w:r w:rsidRPr="00A04F99">
        <w:rPr>
          <w:rFonts w:ascii="Arial" w:hAnsi="Arial" w:cs="Arial"/>
          <w:sz w:val="20"/>
          <w:szCs w:val="20"/>
        </w:rPr>
        <w:tab/>
        <w:t>Section</w:t>
      </w:r>
      <w:r w:rsidR="00F75938" w:rsidRPr="00A04F99">
        <w:rPr>
          <w:rFonts w:ascii="Arial" w:hAnsi="Arial" w:cs="Arial"/>
          <w:sz w:val="20"/>
          <w:szCs w:val="20"/>
        </w:rPr>
        <w:t xml:space="preserve"> </w:t>
      </w:r>
      <w:r w:rsidRPr="00A04F99">
        <w:rPr>
          <w:rFonts w:ascii="Arial" w:hAnsi="Arial" w:cs="Arial"/>
          <w:sz w:val="20"/>
          <w:szCs w:val="20"/>
        </w:rPr>
        <w:t xml:space="preserve">6.  The Secretary-Treasurer shall arrange for the books and records of the Authority to </w:t>
      </w:r>
      <w:r w:rsidR="00F75938" w:rsidRPr="00A04F99">
        <w:rPr>
          <w:rFonts w:ascii="Arial" w:hAnsi="Arial" w:cs="Arial"/>
          <w:sz w:val="20"/>
          <w:szCs w:val="20"/>
        </w:rPr>
        <w:t xml:space="preserve">be </w:t>
      </w:r>
      <w:commentRangeStart w:id="12"/>
      <w:r w:rsidRPr="00A04F99">
        <w:rPr>
          <w:rFonts w:ascii="Arial" w:hAnsi="Arial" w:cs="Arial"/>
          <w:sz w:val="20"/>
          <w:szCs w:val="20"/>
        </w:rPr>
        <w:t>kept</w:t>
      </w:r>
      <w:commentRangeEnd w:id="12"/>
      <w:r w:rsidR="003605E6">
        <w:rPr>
          <w:rStyle w:val="CommentReference"/>
        </w:rPr>
        <w:commentReference w:id="12"/>
      </w:r>
      <w:r w:rsidRPr="00A04F99">
        <w:rPr>
          <w:rFonts w:ascii="Arial" w:hAnsi="Arial" w:cs="Arial"/>
          <w:sz w:val="20"/>
          <w:szCs w:val="20"/>
        </w:rPr>
        <w:t xml:space="preserve"> in appropriate offices </w:t>
      </w:r>
      <w:r w:rsidR="008838A9" w:rsidRPr="00A04F99">
        <w:rPr>
          <w:rFonts w:ascii="Arial" w:hAnsi="Arial" w:cs="Arial"/>
          <w:sz w:val="20"/>
          <w:szCs w:val="20"/>
        </w:rPr>
        <w:t xml:space="preserve">and/or vaults of the </w:t>
      </w:r>
      <w:smartTag w:uri="urn:schemas-microsoft-com:office:smarttags" w:element="place">
        <w:smartTag w:uri="urn:schemas-microsoft-com:office:smarttags" w:element="PlaceType">
          <w:r w:rsidR="008838A9" w:rsidRPr="00A04F99">
            <w:rPr>
              <w:rFonts w:ascii="Arial" w:hAnsi="Arial" w:cs="Arial"/>
              <w:sz w:val="20"/>
              <w:szCs w:val="20"/>
            </w:rPr>
            <w:t>County</w:t>
          </w:r>
        </w:smartTag>
        <w:r w:rsidR="008838A9" w:rsidRPr="00A04F99">
          <w:rPr>
            <w:rFonts w:ascii="Arial" w:hAnsi="Arial" w:cs="Arial"/>
            <w:sz w:val="20"/>
            <w:szCs w:val="20"/>
          </w:rPr>
          <w:t xml:space="preserve"> </w:t>
        </w:r>
        <w:smartTag w:uri="urn:schemas-microsoft-com:office:smarttags" w:element="PlaceName">
          <w:r w:rsidR="008838A9" w:rsidRPr="00A04F99">
            <w:rPr>
              <w:rFonts w:ascii="Arial" w:hAnsi="Arial" w:cs="Arial"/>
              <w:sz w:val="20"/>
              <w:szCs w:val="20"/>
            </w:rPr>
            <w:t>Office</w:t>
          </w:r>
        </w:smartTag>
        <w:r w:rsidR="008838A9" w:rsidRPr="00A04F99">
          <w:rPr>
            <w:rFonts w:ascii="Arial" w:hAnsi="Arial" w:cs="Arial"/>
            <w:sz w:val="20"/>
            <w:szCs w:val="20"/>
          </w:rPr>
          <w:t xml:space="preserve"> </w:t>
        </w:r>
        <w:smartTag w:uri="urn:schemas-microsoft-com:office:smarttags" w:element="PlaceType">
          <w:r w:rsidR="008838A9" w:rsidRPr="00A04F99">
            <w:rPr>
              <w:rFonts w:ascii="Arial" w:hAnsi="Arial" w:cs="Arial"/>
              <w:sz w:val="20"/>
              <w:szCs w:val="20"/>
            </w:rPr>
            <w:t>Building</w:t>
          </w:r>
        </w:smartTag>
      </w:smartTag>
      <w:r w:rsidR="008838A9" w:rsidRPr="00A04F99">
        <w:rPr>
          <w:rFonts w:ascii="Arial" w:hAnsi="Arial" w:cs="Arial"/>
          <w:sz w:val="20"/>
          <w:szCs w:val="20"/>
        </w:rPr>
        <w:t>.</w:t>
      </w:r>
    </w:p>
    <w:p w14:paraId="183545C8" w14:textId="77777777" w:rsidR="008838A9" w:rsidRPr="00A04F99" w:rsidRDefault="008838A9" w:rsidP="003A18B5">
      <w:pPr>
        <w:jc w:val="both"/>
        <w:rPr>
          <w:rFonts w:ascii="Arial" w:hAnsi="Arial" w:cs="Arial"/>
          <w:sz w:val="28"/>
          <w:szCs w:val="28"/>
        </w:rPr>
      </w:pPr>
    </w:p>
    <w:p w14:paraId="4EC2CF44" w14:textId="77777777" w:rsidR="008838A9" w:rsidRPr="00A04F99" w:rsidRDefault="008838A9" w:rsidP="008838A9">
      <w:pPr>
        <w:jc w:val="center"/>
        <w:rPr>
          <w:rFonts w:ascii="Arial" w:hAnsi="Arial" w:cs="Arial"/>
          <w:b/>
          <w:sz w:val="20"/>
          <w:szCs w:val="20"/>
        </w:rPr>
      </w:pPr>
      <w:r w:rsidRPr="00A04F99">
        <w:rPr>
          <w:rFonts w:ascii="Arial" w:hAnsi="Arial" w:cs="Arial"/>
          <w:b/>
          <w:sz w:val="20"/>
          <w:szCs w:val="20"/>
        </w:rPr>
        <w:t>ARTICLE V</w:t>
      </w:r>
    </w:p>
    <w:p w14:paraId="229633BB" w14:textId="77777777" w:rsidR="008838A9" w:rsidRPr="00A04F99" w:rsidRDefault="008838A9" w:rsidP="008838A9">
      <w:pPr>
        <w:jc w:val="center"/>
        <w:rPr>
          <w:rFonts w:ascii="Arial" w:hAnsi="Arial" w:cs="Arial"/>
          <w:b/>
          <w:sz w:val="16"/>
          <w:szCs w:val="16"/>
        </w:rPr>
      </w:pPr>
    </w:p>
    <w:p w14:paraId="774B401B" w14:textId="77777777" w:rsidR="008838A9" w:rsidRPr="00A04F99" w:rsidRDefault="008838A9" w:rsidP="008838A9">
      <w:pPr>
        <w:jc w:val="center"/>
        <w:rPr>
          <w:rFonts w:ascii="Arial" w:hAnsi="Arial" w:cs="Arial"/>
          <w:b/>
          <w:sz w:val="20"/>
          <w:szCs w:val="20"/>
        </w:rPr>
      </w:pPr>
      <w:r w:rsidRPr="00A04F99">
        <w:rPr>
          <w:rFonts w:ascii="Arial" w:hAnsi="Arial" w:cs="Arial"/>
          <w:b/>
          <w:sz w:val="20"/>
          <w:szCs w:val="20"/>
        </w:rPr>
        <w:t>Meetings of the Directors and Fiscal Year</w:t>
      </w:r>
    </w:p>
    <w:p w14:paraId="1CE74E56" w14:textId="77777777" w:rsidR="008838A9" w:rsidRPr="00A04F99" w:rsidRDefault="008838A9" w:rsidP="008838A9">
      <w:pPr>
        <w:jc w:val="center"/>
        <w:rPr>
          <w:rFonts w:ascii="Arial" w:hAnsi="Arial" w:cs="Arial"/>
          <w:sz w:val="20"/>
          <w:szCs w:val="20"/>
        </w:rPr>
      </w:pPr>
    </w:p>
    <w:p w14:paraId="70B4FCE6" w14:textId="77777777" w:rsidR="003E47A0" w:rsidRPr="00A04F99" w:rsidRDefault="001337D8" w:rsidP="003E47A0">
      <w:pPr>
        <w:jc w:val="both"/>
        <w:rPr>
          <w:rFonts w:ascii="Arial" w:hAnsi="Arial" w:cs="Arial"/>
          <w:sz w:val="20"/>
          <w:szCs w:val="20"/>
        </w:rPr>
      </w:pPr>
      <w:r w:rsidRPr="00A04F99">
        <w:rPr>
          <w:rFonts w:ascii="Arial" w:hAnsi="Arial" w:cs="Arial"/>
          <w:sz w:val="20"/>
          <w:szCs w:val="20"/>
        </w:rPr>
        <w:tab/>
        <w:t>Section</w:t>
      </w:r>
      <w:r w:rsidR="00F75938" w:rsidRPr="00A04F99">
        <w:rPr>
          <w:rFonts w:ascii="Arial" w:hAnsi="Arial" w:cs="Arial"/>
          <w:sz w:val="20"/>
          <w:szCs w:val="20"/>
        </w:rPr>
        <w:t xml:space="preserve"> </w:t>
      </w:r>
      <w:r w:rsidR="008838A9" w:rsidRPr="00A04F99">
        <w:rPr>
          <w:rFonts w:ascii="Arial" w:hAnsi="Arial" w:cs="Arial"/>
          <w:sz w:val="20"/>
          <w:szCs w:val="20"/>
        </w:rPr>
        <w:t xml:space="preserve">1.  </w:t>
      </w:r>
      <w:r w:rsidR="003E47A0" w:rsidRPr="00A04F99">
        <w:rPr>
          <w:rFonts w:ascii="Arial" w:hAnsi="Arial" w:cs="Arial"/>
          <w:sz w:val="20"/>
          <w:szCs w:val="20"/>
        </w:rPr>
        <w:t>The annual meeting of the Board of Directors shall be the first meeting of the calendar year</w:t>
      </w:r>
      <w:r w:rsidR="00313183" w:rsidRPr="00A04F99">
        <w:rPr>
          <w:rFonts w:ascii="Arial" w:hAnsi="Arial" w:cs="Arial"/>
          <w:sz w:val="20"/>
          <w:szCs w:val="20"/>
        </w:rPr>
        <w:t xml:space="preserve"> to be held</w:t>
      </w:r>
      <w:r w:rsidR="003E47A0" w:rsidRPr="00A04F99">
        <w:rPr>
          <w:rFonts w:ascii="Arial" w:hAnsi="Arial" w:cs="Arial"/>
          <w:sz w:val="20"/>
          <w:szCs w:val="20"/>
        </w:rPr>
        <w:t xml:space="preserve"> no later than June 30 of the year, at the County Office Building. </w:t>
      </w:r>
      <w:r w:rsidR="005A0395" w:rsidRPr="00AC2724">
        <w:rPr>
          <w:rFonts w:ascii="Arial" w:hAnsi="Arial" w:cs="Arial"/>
          <w:sz w:val="20"/>
          <w:szCs w:val="20"/>
        </w:rPr>
        <w:t>Add location.</w:t>
      </w:r>
    </w:p>
    <w:p w14:paraId="6A570494" w14:textId="77777777" w:rsidR="00947C7A" w:rsidRPr="00A04F99" w:rsidRDefault="00947C7A" w:rsidP="00F75938">
      <w:pPr>
        <w:jc w:val="both"/>
        <w:rPr>
          <w:rFonts w:ascii="Arial" w:hAnsi="Arial" w:cs="Arial"/>
          <w:sz w:val="20"/>
          <w:szCs w:val="20"/>
        </w:rPr>
      </w:pPr>
      <w:r w:rsidRPr="00A04F99">
        <w:rPr>
          <w:rFonts w:ascii="Arial" w:hAnsi="Arial" w:cs="Arial"/>
          <w:sz w:val="20"/>
          <w:szCs w:val="20"/>
        </w:rPr>
        <w:tab/>
      </w:r>
    </w:p>
    <w:p w14:paraId="275799E1" w14:textId="77777777" w:rsidR="00947C7A" w:rsidRPr="00A04F99" w:rsidRDefault="00F75938" w:rsidP="00F75938">
      <w:pPr>
        <w:jc w:val="both"/>
        <w:rPr>
          <w:rFonts w:ascii="Arial" w:hAnsi="Arial" w:cs="Arial"/>
          <w:sz w:val="20"/>
          <w:szCs w:val="20"/>
        </w:rPr>
      </w:pPr>
      <w:r w:rsidRPr="00A04F99">
        <w:rPr>
          <w:rFonts w:ascii="Arial" w:hAnsi="Arial" w:cs="Arial"/>
          <w:sz w:val="20"/>
          <w:szCs w:val="20"/>
        </w:rPr>
        <w:tab/>
        <w:t xml:space="preserve">Section </w:t>
      </w:r>
      <w:r w:rsidR="00947C7A" w:rsidRPr="00A04F99">
        <w:rPr>
          <w:rFonts w:ascii="Arial" w:hAnsi="Arial" w:cs="Arial"/>
          <w:sz w:val="20"/>
          <w:szCs w:val="20"/>
        </w:rPr>
        <w:t>2.   Other meetings of the Authority may be called at any time by the Chairman, or in his absence, by the Vice-Chairman or Secretary-Treasurer, or on written request made to the Secretary-Treasurer by a majority of the members of the Board of Directors.  Written notice stating the</w:t>
      </w:r>
      <w:r w:rsidR="00DD60DB" w:rsidRPr="00A04F99">
        <w:rPr>
          <w:rFonts w:ascii="Arial" w:hAnsi="Arial" w:cs="Arial"/>
          <w:sz w:val="20"/>
          <w:szCs w:val="20"/>
        </w:rPr>
        <w:t xml:space="preserve"> </w:t>
      </w:r>
      <w:r w:rsidR="00947C7A" w:rsidRPr="00A04F99">
        <w:rPr>
          <w:rFonts w:ascii="Arial" w:hAnsi="Arial" w:cs="Arial"/>
          <w:sz w:val="20"/>
          <w:szCs w:val="20"/>
        </w:rPr>
        <w:t>place, date, hour and purpose of each</w:t>
      </w:r>
      <w:r w:rsidR="00DD60DB" w:rsidRPr="00A04F99">
        <w:rPr>
          <w:rFonts w:ascii="Arial" w:hAnsi="Arial" w:cs="Arial"/>
          <w:sz w:val="20"/>
          <w:szCs w:val="20"/>
        </w:rPr>
        <w:t xml:space="preserve"> </w:t>
      </w:r>
      <w:r w:rsidR="00947C7A" w:rsidRPr="00A04F99">
        <w:rPr>
          <w:rFonts w:ascii="Arial" w:hAnsi="Arial" w:cs="Arial"/>
          <w:sz w:val="20"/>
          <w:szCs w:val="20"/>
        </w:rPr>
        <w:t>meeting shall be given not less than three days, nor more than ten days, before the date of the meeting, either by mail or by telephone confirmed by mail,</w:t>
      </w:r>
      <w:r w:rsidR="00DD60DB" w:rsidRPr="00A04F99">
        <w:rPr>
          <w:rFonts w:ascii="Arial" w:hAnsi="Arial" w:cs="Arial"/>
          <w:sz w:val="20"/>
          <w:szCs w:val="20"/>
        </w:rPr>
        <w:t xml:space="preserve"> to each Director entitled to vote at such meeting and copies of such notice shall be sent to the Chairman of the Board of Supervisors of Albemarle County, the County Executive, and also to any member of the general public,</w:t>
      </w:r>
      <w:r w:rsidR="00907C1A" w:rsidRPr="00A04F99">
        <w:rPr>
          <w:rFonts w:ascii="Arial" w:hAnsi="Arial" w:cs="Arial"/>
          <w:sz w:val="20"/>
          <w:szCs w:val="20"/>
        </w:rPr>
        <w:t xml:space="preserve"> including news media, requesting </w:t>
      </w:r>
      <w:ins w:id="13" w:author="John Blair" w:date="2016-12-06T17:15:00Z">
        <w:r w:rsidR="003605E6">
          <w:rPr>
            <w:rFonts w:ascii="Arial" w:hAnsi="Arial" w:cs="Arial"/>
            <w:sz w:val="20"/>
            <w:szCs w:val="20"/>
          </w:rPr>
          <w:t>such notice</w:t>
        </w:r>
      </w:ins>
      <w:del w:id="14" w:author="John Blair" w:date="2016-12-06T17:15:00Z">
        <w:r w:rsidR="00907C1A" w:rsidRPr="00A04F99" w:rsidDel="003605E6">
          <w:rPr>
            <w:rFonts w:ascii="Arial" w:hAnsi="Arial" w:cs="Arial"/>
            <w:sz w:val="20"/>
            <w:szCs w:val="20"/>
          </w:rPr>
          <w:delText>same</w:delText>
        </w:r>
      </w:del>
      <w:r w:rsidR="00907C1A" w:rsidRPr="00A04F99">
        <w:rPr>
          <w:rFonts w:ascii="Arial" w:hAnsi="Arial" w:cs="Arial"/>
          <w:sz w:val="20"/>
          <w:szCs w:val="20"/>
        </w:rPr>
        <w:t>.  In cases</w:t>
      </w:r>
      <w:r w:rsidR="00A06180" w:rsidRPr="00A04F99">
        <w:rPr>
          <w:rFonts w:ascii="Arial" w:hAnsi="Arial" w:cs="Arial"/>
          <w:sz w:val="20"/>
          <w:szCs w:val="20"/>
        </w:rPr>
        <w:t xml:space="preserve"> of bona fide emergency, special meetings may be </w:t>
      </w:r>
      <w:r w:rsidRPr="00A04F99">
        <w:rPr>
          <w:rFonts w:ascii="Arial" w:hAnsi="Arial" w:cs="Arial"/>
          <w:sz w:val="20"/>
          <w:szCs w:val="20"/>
        </w:rPr>
        <w:t xml:space="preserve">called and the foregoing notice waived by the Directors.  A resolution </w:t>
      </w:r>
      <w:r w:rsidR="00A06180" w:rsidRPr="00A04F99">
        <w:rPr>
          <w:rFonts w:ascii="Arial" w:hAnsi="Arial" w:cs="Arial"/>
          <w:sz w:val="20"/>
          <w:szCs w:val="20"/>
        </w:rPr>
        <w:t>by the Board of Directors that a bona fide emergency exists shall be conclusive proof thereof.</w:t>
      </w:r>
    </w:p>
    <w:p w14:paraId="66B706BB" w14:textId="77777777" w:rsidR="00A06180" w:rsidRPr="00A04F99" w:rsidRDefault="00A06180" w:rsidP="00F75938">
      <w:pPr>
        <w:jc w:val="both"/>
        <w:rPr>
          <w:rFonts w:ascii="Arial" w:hAnsi="Arial" w:cs="Arial"/>
          <w:sz w:val="20"/>
          <w:szCs w:val="20"/>
        </w:rPr>
      </w:pPr>
    </w:p>
    <w:p w14:paraId="168A2467" w14:textId="77777777" w:rsidR="009B6EFA" w:rsidRPr="00A04F99" w:rsidRDefault="00F75938" w:rsidP="00F75938">
      <w:pPr>
        <w:jc w:val="both"/>
        <w:rPr>
          <w:rFonts w:ascii="Arial" w:hAnsi="Arial" w:cs="Arial"/>
          <w:sz w:val="20"/>
          <w:szCs w:val="20"/>
        </w:rPr>
      </w:pPr>
      <w:r w:rsidRPr="00A04F99">
        <w:rPr>
          <w:rFonts w:ascii="Arial" w:hAnsi="Arial" w:cs="Arial"/>
          <w:sz w:val="20"/>
          <w:szCs w:val="20"/>
        </w:rPr>
        <w:tab/>
        <w:t xml:space="preserve">Section </w:t>
      </w:r>
      <w:r w:rsidR="00A06180" w:rsidRPr="00A04F99">
        <w:rPr>
          <w:rFonts w:ascii="Arial" w:hAnsi="Arial" w:cs="Arial"/>
          <w:sz w:val="20"/>
          <w:szCs w:val="20"/>
        </w:rPr>
        <w:t>3.   Any business of the Authority may be acted upon at any meeting at which a quorum is present, subject to Section 4 of this Article V.</w:t>
      </w:r>
    </w:p>
    <w:p w14:paraId="4CA34F8B" w14:textId="77777777" w:rsidR="009B6EFA" w:rsidRPr="00A04F99" w:rsidRDefault="009B6EFA" w:rsidP="00F75938">
      <w:pPr>
        <w:jc w:val="both"/>
        <w:rPr>
          <w:rFonts w:ascii="Arial" w:hAnsi="Arial" w:cs="Arial"/>
          <w:sz w:val="20"/>
          <w:szCs w:val="20"/>
        </w:rPr>
      </w:pPr>
    </w:p>
    <w:p w14:paraId="302F7651" w14:textId="77777777" w:rsidR="004C1574" w:rsidRPr="00A04F99" w:rsidRDefault="00F75938" w:rsidP="00F75938">
      <w:pPr>
        <w:jc w:val="both"/>
        <w:rPr>
          <w:rFonts w:ascii="Arial" w:hAnsi="Arial" w:cs="Arial"/>
          <w:sz w:val="20"/>
          <w:szCs w:val="20"/>
        </w:rPr>
      </w:pPr>
      <w:r w:rsidRPr="00A04F99">
        <w:rPr>
          <w:rFonts w:ascii="Arial" w:hAnsi="Arial" w:cs="Arial"/>
          <w:sz w:val="20"/>
          <w:szCs w:val="20"/>
        </w:rPr>
        <w:tab/>
        <w:t xml:space="preserve">Section </w:t>
      </w:r>
      <w:r w:rsidR="009B6EFA" w:rsidRPr="00A04F99">
        <w:rPr>
          <w:rFonts w:ascii="Arial" w:hAnsi="Arial" w:cs="Arial"/>
          <w:sz w:val="20"/>
          <w:szCs w:val="20"/>
        </w:rPr>
        <w:t>4.   Four members of the Board of Directors shall constitute a quorum for the purposes of conducting its business and exercising its powers and for all other purposes; except that no facilities owned by the Authority shall be leased or disposed of in any manner without a majority vote of the members of the Board of Directors.</w:t>
      </w:r>
      <w:r w:rsidR="004C1574" w:rsidRPr="00A04F99">
        <w:rPr>
          <w:rFonts w:ascii="Arial" w:hAnsi="Arial" w:cs="Arial"/>
          <w:sz w:val="20"/>
          <w:szCs w:val="20"/>
        </w:rPr>
        <w:t xml:space="preserve">  </w:t>
      </w:r>
    </w:p>
    <w:p w14:paraId="27DACDB4" w14:textId="77777777" w:rsidR="004C1574" w:rsidRPr="00A04F99" w:rsidRDefault="004C1574" w:rsidP="00F75938">
      <w:pPr>
        <w:jc w:val="both"/>
        <w:rPr>
          <w:rFonts w:ascii="Arial" w:hAnsi="Arial" w:cs="Arial"/>
          <w:sz w:val="20"/>
          <w:szCs w:val="20"/>
        </w:rPr>
      </w:pPr>
    </w:p>
    <w:p w14:paraId="101248C9" w14:textId="77777777" w:rsidR="004C1574" w:rsidRPr="00A04F99" w:rsidRDefault="00F75938" w:rsidP="00F75938">
      <w:pPr>
        <w:jc w:val="both"/>
        <w:rPr>
          <w:rFonts w:ascii="Arial" w:hAnsi="Arial" w:cs="Arial"/>
          <w:sz w:val="20"/>
          <w:szCs w:val="20"/>
        </w:rPr>
      </w:pPr>
      <w:r w:rsidRPr="00A04F99">
        <w:rPr>
          <w:rFonts w:ascii="Arial" w:hAnsi="Arial" w:cs="Arial"/>
          <w:sz w:val="20"/>
          <w:szCs w:val="20"/>
        </w:rPr>
        <w:tab/>
        <w:t xml:space="preserve">Section </w:t>
      </w:r>
      <w:r w:rsidR="004C1574" w:rsidRPr="00A04F99">
        <w:rPr>
          <w:rFonts w:ascii="Arial" w:hAnsi="Arial" w:cs="Arial"/>
          <w:sz w:val="20"/>
          <w:szCs w:val="20"/>
        </w:rPr>
        <w:t>5.   All meetings shall be open to the public.</w:t>
      </w:r>
    </w:p>
    <w:p w14:paraId="287F0B0E" w14:textId="77777777" w:rsidR="004C1574" w:rsidRPr="00A04F99" w:rsidRDefault="004C1574" w:rsidP="008838A9">
      <w:pPr>
        <w:rPr>
          <w:rFonts w:ascii="Arial" w:hAnsi="Arial" w:cs="Arial"/>
          <w:sz w:val="20"/>
          <w:szCs w:val="20"/>
        </w:rPr>
      </w:pPr>
    </w:p>
    <w:p w14:paraId="2CD7EF3B" w14:textId="77777777" w:rsidR="00A06180" w:rsidRPr="00A04F99" w:rsidRDefault="004C1574" w:rsidP="008838A9">
      <w:pPr>
        <w:rPr>
          <w:rFonts w:ascii="Arial" w:hAnsi="Arial" w:cs="Arial"/>
          <w:sz w:val="20"/>
          <w:szCs w:val="20"/>
        </w:rPr>
      </w:pPr>
      <w:r w:rsidRPr="00A04F99">
        <w:rPr>
          <w:rFonts w:ascii="Arial" w:hAnsi="Arial" w:cs="Arial"/>
          <w:sz w:val="20"/>
          <w:szCs w:val="20"/>
        </w:rPr>
        <w:tab/>
        <w:t>Sec</w:t>
      </w:r>
      <w:r w:rsidR="000A3644" w:rsidRPr="00A04F99">
        <w:rPr>
          <w:rFonts w:ascii="Arial" w:hAnsi="Arial" w:cs="Arial"/>
          <w:sz w:val="20"/>
          <w:szCs w:val="20"/>
        </w:rPr>
        <w:t xml:space="preserve">tion </w:t>
      </w:r>
      <w:r w:rsidRPr="00A04F99">
        <w:rPr>
          <w:rFonts w:ascii="Arial" w:hAnsi="Arial" w:cs="Arial"/>
          <w:sz w:val="20"/>
          <w:szCs w:val="20"/>
        </w:rPr>
        <w:t>6.   The fiscal year of the Authority shall begin on July 1 and end on June 30 of the succeeding year.</w:t>
      </w:r>
      <w:r w:rsidR="009B6EFA" w:rsidRPr="00A04F99">
        <w:rPr>
          <w:rFonts w:ascii="Arial" w:hAnsi="Arial" w:cs="Arial"/>
          <w:sz w:val="20"/>
          <w:szCs w:val="20"/>
        </w:rPr>
        <w:t xml:space="preserve"> </w:t>
      </w:r>
      <w:r w:rsidR="00A06180" w:rsidRPr="00A04F99">
        <w:rPr>
          <w:rFonts w:ascii="Arial" w:hAnsi="Arial" w:cs="Arial"/>
          <w:sz w:val="20"/>
          <w:szCs w:val="20"/>
        </w:rPr>
        <w:t xml:space="preserve"> </w:t>
      </w:r>
    </w:p>
    <w:p w14:paraId="7301676C" w14:textId="77777777" w:rsidR="00683105" w:rsidRDefault="00683105" w:rsidP="00D65EAD">
      <w:pPr>
        <w:jc w:val="center"/>
        <w:rPr>
          <w:rFonts w:ascii="Arial" w:hAnsi="Arial" w:cs="Arial"/>
          <w:b/>
          <w:sz w:val="20"/>
          <w:szCs w:val="20"/>
        </w:rPr>
      </w:pPr>
    </w:p>
    <w:p w14:paraId="17E994E5" w14:textId="77777777" w:rsidR="006B4B2B" w:rsidRPr="00A04F99" w:rsidRDefault="006B4B2B" w:rsidP="00D65EAD">
      <w:pPr>
        <w:jc w:val="center"/>
        <w:rPr>
          <w:rFonts w:ascii="Arial" w:hAnsi="Arial" w:cs="Arial"/>
          <w:b/>
          <w:sz w:val="20"/>
          <w:szCs w:val="20"/>
        </w:rPr>
      </w:pPr>
    </w:p>
    <w:p w14:paraId="7701D600" w14:textId="77777777" w:rsidR="00F46A5F" w:rsidRPr="00A04F99" w:rsidRDefault="00F46A5F" w:rsidP="00D65EAD">
      <w:pPr>
        <w:jc w:val="center"/>
        <w:rPr>
          <w:rFonts w:ascii="Arial" w:hAnsi="Arial" w:cs="Arial"/>
          <w:b/>
          <w:sz w:val="20"/>
          <w:szCs w:val="20"/>
        </w:rPr>
      </w:pPr>
      <w:r w:rsidRPr="00A04F99">
        <w:rPr>
          <w:rFonts w:ascii="Arial" w:hAnsi="Arial" w:cs="Arial"/>
          <w:b/>
          <w:sz w:val="20"/>
          <w:szCs w:val="20"/>
        </w:rPr>
        <w:lastRenderedPageBreak/>
        <w:t>ARTICLE VI</w:t>
      </w:r>
    </w:p>
    <w:p w14:paraId="1C7BC2C7" w14:textId="77777777" w:rsidR="00F46A5F" w:rsidRPr="00A04F99" w:rsidRDefault="00F46A5F" w:rsidP="00F46A5F">
      <w:pPr>
        <w:jc w:val="center"/>
        <w:rPr>
          <w:rFonts w:ascii="Arial" w:hAnsi="Arial" w:cs="Arial"/>
          <w:b/>
          <w:sz w:val="16"/>
          <w:szCs w:val="16"/>
        </w:rPr>
      </w:pPr>
    </w:p>
    <w:p w14:paraId="52EBFAAC" w14:textId="77777777" w:rsidR="00F46A5F" w:rsidRPr="00A04F99" w:rsidRDefault="00F46A5F" w:rsidP="00F46A5F">
      <w:pPr>
        <w:jc w:val="center"/>
        <w:rPr>
          <w:rFonts w:ascii="Arial" w:hAnsi="Arial" w:cs="Arial"/>
          <w:b/>
          <w:sz w:val="20"/>
          <w:szCs w:val="20"/>
        </w:rPr>
      </w:pPr>
      <w:r w:rsidRPr="00A04F99">
        <w:rPr>
          <w:rFonts w:ascii="Arial" w:hAnsi="Arial" w:cs="Arial"/>
          <w:b/>
          <w:sz w:val="20"/>
          <w:szCs w:val="20"/>
        </w:rPr>
        <w:t>Order of Business</w:t>
      </w:r>
    </w:p>
    <w:p w14:paraId="41FC8308" w14:textId="77777777" w:rsidR="00F46A5F" w:rsidRPr="00A04F99" w:rsidRDefault="00F46A5F" w:rsidP="00F46A5F">
      <w:pPr>
        <w:jc w:val="center"/>
        <w:rPr>
          <w:rFonts w:ascii="Arial" w:hAnsi="Arial" w:cs="Arial"/>
          <w:sz w:val="20"/>
          <w:szCs w:val="20"/>
        </w:rPr>
      </w:pPr>
    </w:p>
    <w:p w14:paraId="0F3BAEFD" w14:textId="77777777" w:rsidR="00F46A5F" w:rsidRPr="00A04F99" w:rsidRDefault="00F46A5F" w:rsidP="00F75938">
      <w:pPr>
        <w:ind w:firstLine="720"/>
        <w:rPr>
          <w:rFonts w:ascii="Arial" w:hAnsi="Arial" w:cs="Arial"/>
          <w:sz w:val="20"/>
          <w:szCs w:val="20"/>
        </w:rPr>
      </w:pPr>
      <w:r w:rsidRPr="00A04F99">
        <w:rPr>
          <w:rFonts w:ascii="Arial" w:hAnsi="Arial" w:cs="Arial"/>
          <w:sz w:val="20"/>
          <w:szCs w:val="20"/>
        </w:rPr>
        <w:t>At any meeting of the Authority the following shall be the order of business.</w:t>
      </w:r>
    </w:p>
    <w:p w14:paraId="7FB4D4A8" w14:textId="77777777" w:rsidR="00F46A5F" w:rsidRPr="00A04F99" w:rsidRDefault="00F46A5F" w:rsidP="00F46A5F">
      <w:pPr>
        <w:rPr>
          <w:rFonts w:ascii="Arial" w:hAnsi="Arial" w:cs="Arial"/>
          <w:sz w:val="20"/>
          <w:szCs w:val="20"/>
        </w:rPr>
      </w:pPr>
    </w:p>
    <w:p w14:paraId="574F2C70" w14:textId="77777777" w:rsidR="008838A9" w:rsidRPr="00A04F99" w:rsidRDefault="00F46A5F" w:rsidP="00F75938">
      <w:pPr>
        <w:numPr>
          <w:ilvl w:val="0"/>
          <w:numId w:val="3"/>
        </w:numPr>
        <w:tabs>
          <w:tab w:val="clear" w:pos="1020"/>
        </w:tabs>
        <w:ind w:left="1440" w:hanging="720"/>
        <w:rPr>
          <w:rFonts w:ascii="Arial" w:hAnsi="Arial" w:cs="Arial"/>
          <w:sz w:val="20"/>
          <w:szCs w:val="20"/>
        </w:rPr>
      </w:pPr>
      <w:r w:rsidRPr="00A04F99">
        <w:rPr>
          <w:rFonts w:ascii="Arial" w:hAnsi="Arial" w:cs="Arial"/>
          <w:sz w:val="20"/>
          <w:szCs w:val="20"/>
        </w:rPr>
        <w:t>Roll Call.</w:t>
      </w:r>
    </w:p>
    <w:p w14:paraId="1368A4D3" w14:textId="77777777" w:rsidR="00F46A5F" w:rsidRPr="00A04F99" w:rsidRDefault="00F46A5F" w:rsidP="00F75938">
      <w:pPr>
        <w:numPr>
          <w:ilvl w:val="0"/>
          <w:numId w:val="3"/>
        </w:numPr>
        <w:tabs>
          <w:tab w:val="clear" w:pos="1020"/>
        </w:tabs>
        <w:ind w:left="1440" w:hanging="720"/>
        <w:rPr>
          <w:rFonts w:ascii="Arial" w:hAnsi="Arial" w:cs="Arial"/>
          <w:sz w:val="20"/>
          <w:szCs w:val="20"/>
        </w:rPr>
      </w:pPr>
      <w:r w:rsidRPr="00A04F99">
        <w:rPr>
          <w:rFonts w:ascii="Arial" w:hAnsi="Arial" w:cs="Arial"/>
          <w:sz w:val="20"/>
          <w:szCs w:val="20"/>
        </w:rPr>
        <w:t>Minutes of previous meeting read and action thereon.</w:t>
      </w:r>
    </w:p>
    <w:p w14:paraId="3087E7DA" w14:textId="77777777" w:rsidR="00F46A5F" w:rsidRPr="00A04F99" w:rsidRDefault="00F46A5F" w:rsidP="00F75938">
      <w:pPr>
        <w:numPr>
          <w:ilvl w:val="0"/>
          <w:numId w:val="3"/>
        </w:numPr>
        <w:tabs>
          <w:tab w:val="clear" w:pos="1020"/>
        </w:tabs>
        <w:ind w:left="1440" w:hanging="720"/>
        <w:rPr>
          <w:rFonts w:ascii="Arial" w:hAnsi="Arial" w:cs="Arial"/>
          <w:sz w:val="20"/>
          <w:szCs w:val="20"/>
        </w:rPr>
      </w:pPr>
      <w:r w:rsidRPr="00A04F99">
        <w:rPr>
          <w:rFonts w:ascii="Arial" w:hAnsi="Arial" w:cs="Arial"/>
          <w:sz w:val="20"/>
          <w:szCs w:val="20"/>
        </w:rPr>
        <w:t>Report of the Chairman.</w:t>
      </w:r>
    </w:p>
    <w:p w14:paraId="68D66EAF" w14:textId="77777777" w:rsidR="00F46A5F" w:rsidRPr="00A04F99" w:rsidRDefault="00F46A5F" w:rsidP="00F75938">
      <w:pPr>
        <w:numPr>
          <w:ilvl w:val="0"/>
          <w:numId w:val="3"/>
        </w:numPr>
        <w:tabs>
          <w:tab w:val="clear" w:pos="1020"/>
        </w:tabs>
        <w:ind w:left="1440" w:hanging="720"/>
        <w:rPr>
          <w:rFonts w:ascii="Arial" w:hAnsi="Arial" w:cs="Arial"/>
          <w:sz w:val="20"/>
          <w:szCs w:val="20"/>
        </w:rPr>
      </w:pPr>
      <w:r w:rsidRPr="00A04F99">
        <w:rPr>
          <w:rFonts w:ascii="Arial" w:hAnsi="Arial" w:cs="Arial"/>
          <w:sz w:val="20"/>
          <w:szCs w:val="20"/>
        </w:rPr>
        <w:t>Unfinished business.</w:t>
      </w:r>
    </w:p>
    <w:p w14:paraId="05611D46" w14:textId="77777777" w:rsidR="00F46A5F" w:rsidRPr="00A04F99" w:rsidRDefault="00F46A5F" w:rsidP="00F75938">
      <w:pPr>
        <w:numPr>
          <w:ilvl w:val="0"/>
          <w:numId w:val="3"/>
        </w:numPr>
        <w:tabs>
          <w:tab w:val="clear" w:pos="1020"/>
        </w:tabs>
        <w:ind w:left="1440" w:hanging="720"/>
        <w:rPr>
          <w:rFonts w:ascii="Arial" w:hAnsi="Arial" w:cs="Arial"/>
          <w:sz w:val="20"/>
          <w:szCs w:val="20"/>
        </w:rPr>
      </w:pPr>
      <w:r w:rsidRPr="00A04F99">
        <w:rPr>
          <w:rFonts w:ascii="Arial" w:hAnsi="Arial" w:cs="Arial"/>
          <w:sz w:val="20"/>
          <w:szCs w:val="20"/>
        </w:rPr>
        <w:t>New business.</w:t>
      </w:r>
    </w:p>
    <w:p w14:paraId="79ACB6E8" w14:textId="77777777" w:rsidR="002B232D" w:rsidRPr="00A04F99" w:rsidRDefault="002B232D" w:rsidP="002B232D">
      <w:pPr>
        <w:ind w:left="660"/>
        <w:rPr>
          <w:rFonts w:ascii="Arial" w:hAnsi="Arial" w:cs="Arial"/>
          <w:sz w:val="20"/>
          <w:szCs w:val="20"/>
        </w:rPr>
      </w:pPr>
    </w:p>
    <w:p w14:paraId="71F1D020" w14:textId="77777777" w:rsidR="002B232D" w:rsidRPr="00A04F99" w:rsidRDefault="002B232D" w:rsidP="002B232D">
      <w:pPr>
        <w:ind w:left="660"/>
        <w:jc w:val="center"/>
        <w:rPr>
          <w:rFonts w:ascii="Arial" w:hAnsi="Arial" w:cs="Arial"/>
          <w:b/>
          <w:sz w:val="20"/>
          <w:szCs w:val="20"/>
        </w:rPr>
      </w:pPr>
      <w:r w:rsidRPr="00A04F99">
        <w:rPr>
          <w:rFonts w:ascii="Arial" w:hAnsi="Arial" w:cs="Arial"/>
          <w:b/>
          <w:sz w:val="20"/>
          <w:szCs w:val="20"/>
        </w:rPr>
        <w:t>ARTICLE VII</w:t>
      </w:r>
    </w:p>
    <w:p w14:paraId="64CA408D" w14:textId="77777777" w:rsidR="002B232D" w:rsidRPr="00A04F99" w:rsidRDefault="002B232D" w:rsidP="002B232D">
      <w:pPr>
        <w:ind w:left="660"/>
        <w:jc w:val="center"/>
        <w:rPr>
          <w:rFonts w:ascii="Arial" w:hAnsi="Arial" w:cs="Arial"/>
          <w:b/>
          <w:sz w:val="16"/>
          <w:szCs w:val="16"/>
        </w:rPr>
      </w:pPr>
    </w:p>
    <w:p w14:paraId="3E1B54D6" w14:textId="77777777" w:rsidR="002B232D" w:rsidRPr="00A04F99" w:rsidRDefault="002B232D" w:rsidP="002B232D">
      <w:pPr>
        <w:ind w:left="660"/>
        <w:jc w:val="center"/>
        <w:rPr>
          <w:rFonts w:ascii="Arial" w:hAnsi="Arial" w:cs="Arial"/>
          <w:b/>
          <w:sz w:val="20"/>
          <w:szCs w:val="20"/>
        </w:rPr>
      </w:pPr>
      <w:r w:rsidRPr="00A04F99">
        <w:rPr>
          <w:rFonts w:ascii="Arial" w:hAnsi="Arial" w:cs="Arial"/>
          <w:b/>
          <w:sz w:val="20"/>
          <w:szCs w:val="20"/>
        </w:rPr>
        <w:t>Voting</w:t>
      </w:r>
    </w:p>
    <w:p w14:paraId="399279FF" w14:textId="77777777" w:rsidR="002B232D" w:rsidRPr="00A04F99" w:rsidRDefault="002B232D" w:rsidP="002B232D">
      <w:pPr>
        <w:ind w:left="660"/>
        <w:jc w:val="center"/>
        <w:rPr>
          <w:rFonts w:ascii="Arial" w:hAnsi="Arial" w:cs="Arial"/>
          <w:sz w:val="20"/>
          <w:szCs w:val="20"/>
        </w:rPr>
      </w:pPr>
    </w:p>
    <w:p w14:paraId="435F06D3" w14:textId="77777777" w:rsidR="002B232D" w:rsidRPr="00A04F99" w:rsidRDefault="00A465EE" w:rsidP="00121864">
      <w:pPr>
        <w:ind w:left="660"/>
        <w:jc w:val="both"/>
        <w:rPr>
          <w:rFonts w:ascii="Arial" w:hAnsi="Arial" w:cs="Arial"/>
          <w:sz w:val="20"/>
          <w:szCs w:val="20"/>
        </w:rPr>
      </w:pPr>
      <w:r w:rsidRPr="00A04F99">
        <w:rPr>
          <w:rFonts w:ascii="Arial" w:hAnsi="Arial" w:cs="Arial"/>
          <w:sz w:val="20"/>
          <w:szCs w:val="20"/>
        </w:rPr>
        <w:tab/>
      </w:r>
      <w:r w:rsidR="002B232D" w:rsidRPr="00A04F99">
        <w:rPr>
          <w:rFonts w:ascii="Arial" w:hAnsi="Arial" w:cs="Arial"/>
          <w:sz w:val="20"/>
          <w:szCs w:val="20"/>
        </w:rPr>
        <w:tab/>
        <w:t>Section 1.   All D</w:t>
      </w:r>
      <w:r w:rsidR="00FD27B8" w:rsidRPr="00A04F99">
        <w:rPr>
          <w:rFonts w:ascii="Arial" w:hAnsi="Arial" w:cs="Arial"/>
          <w:sz w:val="20"/>
          <w:szCs w:val="20"/>
        </w:rPr>
        <w:t>irectors appointed to the Board of Directors pursuant to statutory authority are entitled to on</w:t>
      </w:r>
      <w:r w:rsidR="00737D08" w:rsidRPr="00A04F99">
        <w:rPr>
          <w:rFonts w:ascii="Arial" w:hAnsi="Arial" w:cs="Arial"/>
          <w:sz w:val="20"/>
          <w:szCs w:val="20"/>
        </w:rPr>
        <w:t>e</w:t>
      </w:r>
      <w:r w:rsidR="00FD27B8" w:rsidRPr="00A04F99">
        <w:rPr>
          <w:rFonts w:ascii="Arial" w:hAnsi="Arial" w:cs="Arial"/>
          <w:sz w:val="20"/>
          <w:szCs w:val="20"/>
        </w:rPr>
        <w:t xml:space="preserve"> (1) vote, and, except as provided in Section 4 of Article V of these by-laws, and </w:t>
      </w:r>
      <w:r w:rsidR="00D65EAD" w:rsidRPr="00A04F99">
        <w:rPr>
          <w:rFonts w:ascii="Arial" w:hAnsi="Arial" w:cs="Arial"/>
          <w:sz w:val="20"/>
          <w:szCs w:val="20"/>
        </w:rPr>
        <w:t>Title 15.2 of the</w:t>
      </w:r>
      <w:r w:rsidR="00FD27B8" w:rsidRPr="00A04F99">
        <w:rPr>
          <w:rFonts w:ascii="Arial" w:hAnsi="Arial" w:cs="Arial"/>
          <w:sz w:val="20"/>
          <w:szCs w:val="20"/>
        </w:rPr>
        <w:t xml:space="preserve"> Code of Virginia, a simple majority of those present and voting shall be required to adopt any measure.</w:t>
      </w:r>
    </w:p>
    <w:p w14:paraId="2F95A8AA" w14:textId="77777777" w:rsidR="00FC08B9" w:rsidRPr="00A04F99" w:rsidRDefault="00FC08B9" w:rsidP="002B232D">
      <w:pPr>
        <w:ind w:left="660"/>
        <w:rPr>
          <w:rFonts w:ascii="Arial" w:hAnsi="Arial" w:cs="Arial"/>
          <w:sz w:val="20"/>
          <w:szCs w:val="20"/>
        </w:rPr>
      </w:pPr>
    </w:p>
    <w:p w14:paraId="1B745DB3" w14:textId="77777777" w:rsidR="00FC08B9" w:rsidRPr="00A04F99" w:rsidRDefault="00FC08B9" w:rsidP="00FC08B9">
      <w:pPr>
        <w:ind w:left="660"/>
        <w:jc w:val="center"/>
        <w:rPr>
          <w:rFonts w:ascii="Arial" w:hAnsi="Arial" w:cs="Arial"/>
          <w:b/>
          <w:sz w:val="20"/>
          <w:szCs w:val="20"/>
        </w:rPr>
      </w:pPr>
      <w:r w:rsidRPr="00A04F99">
        <w:rPr>
          <w:rFonts w:ascii="Arial" w:hAnsi="Arial" w:cs="Arial"/>
          <w:b/>
          <w:sz w:val="20"/>
          <w:szCs w:val="20"/>
        </w:rPr>
        <w:t>ARTICLE VIII</w:t>
      </w:r>
    </w:p>
    <w:p w14:paraId="5A3B4AA2" w14:textId="77777777" w:rsidR="00FC08B9" w:rsidRPr="00A04F99" w:rsidRDefault="00FC08B9" w:rsidP="00FC08B9">
      <w:pPr>
        <w:ind w:left="660"/>
        <w:jc w:val="center"/>
        <w:rPr>
          <w:rFonts w:ascii="Arial" w:hAnsi="Arial" w:cs="Arial"/>
          <w:b/>
          <w:sz w:val="16"/>
          <w:szCs w:val="16"/>
        </w:rPr>
      </w:pPr>
    </w:p>
    <w:p w14:paraId="2FAB01F1" w14:textId="77777777" w:rsidR="00FC08B9" w:rsidRPr="00A04F99" w:rsidRDefault="00FC08B9" w:rsidP="00FC08B9">
      <w:pPr>
        <w:ind w:left="660"/>
        <w:jc w:val="center"/>
        <w:rPr>
          <w:rFonts w:ascii="Arial" w:hAnsi="Arial" w:cs="Arial"/>
          <w:b/>
          <w:sz w:val="20"/>
          <w:szCs w:val="20"/>
        </w:rPr>
      </w:pPr>
      <w:r w:rsidRPr="00A04F99">
        <w:rPr>
          <w:rFonts w:ascii="Arial" w:hAnsi="Arial" w:cs="Arial"/>
          <w:b/>
          <w:sz w:val="20"/>
          <w:szCs w:val="20"/>
        </w:rPr>
        <w:t>Amendments</w:t>
      </w:r>
    </w:p>
    <w:p w14:paraId="4E765344" w14:textId="77777777" w:rsidR="00FC08B9" w:rsidRPr="00A04F99" w:rsidRDefault="00FC08B9" w:rsidP="00FC08B9">
      <w:pPr>
        <w:ind w:left="660"/>
        <w:jc w:val="center"/>
        <w:rPr>
          <w:rFonts w:ascii="Arial" w:hAnsi="Arial" w:cs="Arial"/>
          <w:sz w:val="20"/>
          <w:szCs w:val="20"/>
        </w:rPr>
      </w:pPr>
    </w:p>
    <w:p w14:paraId="2C6533F1" w14:textId="77777777" w:rsidR="00FC08B9" w:rsidRPr="00A04F99" w:rsidRDefault="00FC08B9" w:rsidP="00121864">
      <w:pPr>
        <w:ind w:left="660"/>
        <w:jc w:val="both"/>
        <w:rPr>
          <w:rFonts w:ascii="Arial" w:hAnsi="Arial" w:cs="Arial"/>
          <w:sz w:val="20"/>
          <w:szCs w:val="20"/>
        </w:rPr>
      </w:pPr>
      <w:r w:rsidRPr="00A04F99">
        <w:rPr>
          <w:rFonts w:ascii="Arial" w:hAnsi="Arial" w:cs="Arial"/>
          <w:sz w:val="20"/>
          <w:szCs w:val="20"/>
        </w:rPr>
        <w:tab/>
      </w:r>
      <w:r w:rsidR="00A465EE" w:rsidRPr="00A04F99">
        <w:rPr>
          <w:rFonts w:ascii="Arial" w:hAnsi="Arial" w:cs="Arial"/>
          <w:sz w:val="20"/>
          <w:szCs w:val="20"/>
        </w:rPr>
        <w:tab/>
      </w:r>
      <w:r w:rsidRPr="00A04F99">
        <w:rPr>
          <w:rFonts w:ascii="Arial" w:hAnsi="Arial" w:cs="Arial"/>
          <w:sz w:val="20"/>
          <w:szCs w:val="20"/>
        </w:rPr>
        <w:t>Section</w:t>
      </w:r>
      <w:r w:rsidR="00121864" w:rsidRPr="00A04F99">
        <w:rPr>
          <w:rFonts w:ascii="Arial" w:hAnsi="Arial" w:cs="Arial"/>
          <w:sz w:val="20"/>
          <w:szCs w:val="20"/>
        </w:rPr>
        <w:t xml:space="preserve"> </w:t>
      </w:r>
      <w:r w:rsidRPr="00A04F99">
        <w:rPr>
          <w:rFonts w:ascii="Arial" w:hAnsi="Arial" w:cs="Arial"/>
          <w:sz w:val="20"/>
          <w:szCs w:val="20"/>
        </w:rPr>
        <w:t>1.   These by-laws may be amended</w:t>
      </w:r>
      <w:r w:rsidR="00ED67CA" w:rsidRPr="00ED67CA">
        <w:rPr>
          <w:rFonts w:ascii="Arial" w:hAnsi="Arial" w:cs="Arial"/>
          <w:color w:val="FF0000"/>
          <w:sz w:val="20"/>
          <w:szCs w:val="20"/>
        </w:rPr>
        <w:t xml:space="preserve"> by a</w:t>
      </w:r>
      <w:r w:rsidR="00ED67CA">
        <w:rPr>
          <w:rFonts w:ascii="Arial" w:hAnsi="Arial" w:cs="Arial"/>
          <w:color w:val="FF0000"/>
          <w:sz w:val="20"/>
          <w:szCs w:val="20"/>
        </w:rPr>
        <w:t xml:space="preserve"> majority vote of the Directors</w:t>
      </w:r>
      <w:r w:rsidR="00ED67CA" w:rsidRPr="00ED67CA">
        <w:rPr>
          <w:rFonts w:ascii="Arial" w:hAnsi="Arial" w:cs="Arial"/>
          <w:color w:val="FF0000"/>
          <w:sz w:val="20"/>
          <w:szCs w:val="20"/>
        </w:rPr>
        <w:t xml:space="preserve"> at the next regular meeting following a regular meeting at which notice of the motion to amend </w:t>
      </w:r>
      <w:r w:rsidR="00ED67CA">
        <w:rPr>
          <w:rFonts w:ascii="Arial" w:hAnsi="Arial" w:cs="Arial"/>
          <w:color w:val="FF0000"/>
          <w:sz w:val="20"/>
          <w:szCs w:val="20"/>
        </w:rPr>
        <w:t>is provided</w:t>
      </w:r>
      <w:r w:rsidR="00ED67CA" w:rsidRPr="00ED67CA">
        <w:rPr>
          <w:rFonts w:ascii="Arial" w:hAnsi="Arial" w:cs="Arial"/>
          <w:color w:val="FF0000"/>
          <w:sz w:val="20"/>
          <w:szCs w:val="20"/>
        </w:rPr>
        <w:t>.</w:t>
      </w:r>
      <w:r w:rsidRPr="00AC2724">
        <w:rPr>
          <w:rFonts w:ascii="Arial" w:hAnsi="Arial" w:cs="Arial"/>
          <w:strike/>
          <w:sz w:val="20"/>
          <w:szCs w:val="20"/>
        </w:rPr>
        <w:t>by-laws shall be valid unless approved by a majority vote of the Board of Supervisors of Albemarle County, Virginia, present in their respective meetings to which said amendment is presented, and provided further that notice of the proposed amendment is given in the notices of said meetings.</w:t>
      </w:r>
    </w:p>
    <w:p w14:paraId="41866F08" w14:textId="77777777" w:rsidR="00A465EE" w:rsidRPr="00A04F99" w:rsidRDefault="00A465EE" w:rsidP="00FC08B9">
      <w:pPr>
        <w:ind w:left="660"/>
        <w:rPr>
          <w:rFonts w:ascii="Arial" w:hAnsi="Arial" w:cs="Arial"/>
          <w:sz w:val="20"/>
          <w:szCs w:val="20"/>
        </w:rPr>
      </w:pPr>
    </w:p>
    <w:p w14:paraId="5D5E4E83" w14:textId="77777777" w:rsidR="00A465EE" w:rsidRPr="00A04F99" w:rsidRDefault="00A465EE" w:rsidP="00A465EE">
      <w:pPr>
        <w:ind w:left="660"/>
        <w:jc w:val="center"/>
        <w:rPr>
          <w:rFonts w:ascii="Arial" w:hAnsi="Arial" w:cs="Arial"/>
          <w:b/>
          <w:sz w:val="20"/>
          <w:szCs w:val="20"/>
        </w:rPr>
      </w:pPr>
      <w:r w:rsidRPr="00A04F99">
        <w:rPr>
          <w:rFonts w:ascii="Arial" w:hAnsi="Arial" w:cs="Arial"/>
          <w:b/>
          <w:sz w:val="20"/>
          <w:szCs w:val="20"/>
        </w:rPr>
        <w:t>ARTICLE IX</w:t>
      </w:r>
    </w:p>
    <w:p w14:paraId="05F6D1CF" w14:textId="77777777" w:rsidR="00A465EE" w:rsidRPr="00A04F99" w:rsidRDefault="00A465EE" w:rsidP="00A465EE">
      <w:pPr>
        <w:ind w:left="660"/>
        <w:jc w:val="center"/>
        <w:rPr>
          <w:rFonts w:ascii="Arial" w:hAnsi="Arial" w:cs="Arial"/>
          <w:b/>
          <w:sz w:val="16"/>
          <w:szCs w:val="16"/>
        </w:rPr>
      </w:pPr>
    </w:p>
    <w:p w14:paraId="68DB99FC" w14:textId="77777777" w:rsidR="00A465EE" w:rsidRPr="00A04F99" w:rsidRDefault="00A465EE" w:rsidP="00A465EE">
      <w:pPr>
        <w:ind w:left="660"/>
        <w:jc w:val="center"/>
        <w:rPr>
          <w:rFonts w:ascii="Arial" w:hAnsi="Arial" w:cs="Arial"/>
          <w:b/>
          <w:sz w:val="20"/>
          <w:szCs w:val="20"/>
        </w:rPr>
      </w:pPr>
      <w:r w:rsidRPr="00A04F99">
        <w:rPr>
          <w:rFonts w:ascii="Arial" w:hAnsi="Arial" w:cs="Arial"/>
          <w:b/>
          <w:sz w:val="20"/>
          <w:szCs w:val="20"/>
        </w:rPr>
        <w:t>Seal</w:t>
      </w:r>
    </w:p>
    <w:p w14:paraId="4BAF43B2" w14:textId="77777777" w:rsidR="00A465EE" w:rsidRPr="00A04F99" w:rsidRDefault="00A465EE" w:rsidP="00121864">
      <w:pPr>
        <w:ind w:left="660"/>
        <w:jc w:val="both"/>
        <w:rPr>
          <w:rFonts w:ascii="Arial" w:hAnsi="Arial" w:cs="Arial"/>
          <w:sz w:val="20"/>
          <w:szCs w:val="20"/>
        </w:rPr>
      </w:pPr>
    </w:p>
    <w:p w14:paraId="1DC4D3C4" w14:textId="77777777" w:rsidR="00A465EE" w:rsidRPr="00A04F99" w:rsidRDefault="00A465EE" w:rsidP="00121864">
      <w:pPr>
        <w:ind w:left="660"/>
        <w:jc w:val="both"/>
        <w:rPr>
          <w:rFonts w:ascii="Arial" w:hAnsi="Arial" w:cs="Arial"/>
          <w:sz w:val="20"/>
          <w:szCs w:val="20"/>
        </w:rPr>
      </w:pPr>
      <w:r w:rsidRPr="00A04F99">
        <w:rPr>
          <w:rFonts w:ascii="Arial" w:hAnsi="Arial" w:cs="Arial"/>
          <w:sz w:val="20"/>
          <w:szCs w:val="20"/>
        </w:rPr>
        <w:tab/>
      </w:r>
      <w:r w:rsidRPr="00A04F99">
        <w:rPr>
          <w:rFonts w:ascii="Arial" w:hAnsi="Arial" w:cs="Arial"/>
          <w:sz w:val="20"/>
          <w:szCs w:val="20"/>
        </w:rPr>
        <w:tab/>
        <w:t>Section 1.   There shall be a seal of the Authority which shall have the words “</w:t>
      </w:r>
      <w:r w:rsidR="00067AC2" w:rsidRPr="00A04F99">
        <w:rPr>
          <w:rFonts w:ascii="Arial" w:hAnsi="Arial" w:cs="Arial"/>
          <w:sz w:val="20"/>
          <w:szCs w:val="20"/>
        </w:rPr>
        <w:t>Economic</w:t>
      </w:r>
      <w:r w:rsidRPr="00A04F99">
        <w:rPr>
          <w:rFonts w:ascii="Arial" w:hAnsi="Arial" w:cs="Arial"/>
          <w:sz w:val="20"/>
          <w:szCs w:val="20"/>
        </w:rPr>
        <w:t xml:space="preserve"> Development Authority of Albemarle County, Virginia”</w:t>
      </w:r>
    </w:p>
    <w:p w14:paraId="22FCC059" w14:textId="77777777" w:rsidR="00900AF7" w:rsidRPr="00A04F99" w:rsidRDefault="00900AF7" w:rsidP="00121864">
      <w:pPr>
        <w:ind w:left="660"/>
        <w:jc w:val="both"/>
        <w:rPr>
          <w:rFonts w:ascii="Arial" w:hAnsi="Arial" w:cs="Arial"/>
          <w:sz w:val="20"/>
          <w:szCs w:val="20"/>
        </w:rPr>
      </w:pPr>
    </w:p>
    <w:p w14:paraId="556BEE5F" w14:textId="77777777" w:rsidR="00900AF7" w:rsidRPr="00A04F99" w:rsidRDefault="00900AF7" w:rsidP="00900AF7">
      <w:pPr>
        <w:ind w:left="660"/>
        <w:jc w:val="center"/>
        <w:rPr>
          <w:rFonts w:ascii="Arial" w:hAnsi="Arial" w:cs="Arial"/>
          <w:b/>
          <w:sz w:val="20"/>
          <w:szCs w:val="20"/>
        </w:rPr>
      </w:pPr>
      <w:r w:rsidRPr="00A04F99">
        <w:rPr>
          <w:rFonts w:ascii="Arial" w:hAnsi="Arial" w:cs="Arial"/>
          <w:b/>
          <w:sz w:val="20"/>
          <w:szCs w:val="20"/>
        </w:rPr>
        <w:t>ARTICLE X</w:t>
      </w:r>
    </w:p>
    <w:p w14:paraId="28A49CC3" w14:textId="77777777" w:rsidR="00900AF7" w:rsidRPr="00A04F99" w:rsidRDefault="00900AF7" w:rsidP="00900AF7">
      <w:pPr>
        <w:ind w:left="660"/>
        <w:jc w:val="center"/>
        <w:rPr>
          <w:rFonts w:ascii="Arial" w:hAnsi="Arial" w:cs="Arial"/>
          <w:b/>
          <w:sz w:val="16"/>
          <w:szCs w:val="16"/>
        </w:rPr>
      </w:pPr>
    </w:p>
    <w:p w14:paraId="4E1EAE0B" w14:textId="77777777" w:rsidR="00900AF7" w:rsidRPr="00A04F99" w:rsidRDefault="00900AF7" w:rsidP="00900AF7">
      <w:pPr>
        <w:ind w:left="660"/>
        <w:jc w:val="center"/>
        <w:rPr>
          <w:rFonts w:ascii="Arial" w:hAnsi="Arial" w:cs="Arial"/>
          <w:sz w:val="20"/>
          <w:szCs w:val="20"/>
        </w:rPr>
      </w:pPr>
      <w:r w:rsidRPr="00A04F99">
        <w:rPr>
          <w:rFonts w:ascii="Arial" w:hAnsi="Arial" w:cs="Arial"/>
          <w:b/>
          <w:sz w:val="20"/>
          <w:szCs w:val="20"/>
        </w:rPr>
        <w:t>Miscellaneous</w:t>
      </w:r>
      <w:r w:rsidRPr="00A04F99">
        <w:rPr>
          <w:rFonts w:ascii="Arial" w:hAnsi="Arial" w:cs="Arial"/>
          <w:sz w:val="20"/>
          <w:szCs w:val="20"/>
        </w:rPr>
        <w:t xml:space="preserve"> </w:t>
      </w:r>
    </w:p>
    <w:p w14:paraId="0A07C799" w14:textId="77777777" w:rsidR="00900AF7" w:rsidRPr="00A04F99" w:rsidRDefault="00900AF7" w:rsidP="00900AF7">
      <w:pPr>
        <w:ind w:left="660"/>
        <w:jc w:val="center"/>
        <w:rPr>
          <w:rFonts w:ascii="Arial" w:hAnsi="Arial" w:cs="Arial"/>
          <w:sz w:val="20"/>
          <w:szCs w:val="20"/>
        </w:rPr>
      </w:pPr>
    </w:p>
    <w:p w14:paraId="6780E5C3" w14:textId="77777777" w:rsidR="00900AF7" w:rsidRPr="00A04F99" w:rsidRDefault="00900AF7" w:rsidP="00900AF7">
      <w:pPr>
        <w:ind w:left="660"/>
        <w:rPr>
          <w:rFonts w:ascii="Arial" w:hAnsi="Arial" w:cs="Arial"/>
          <w:sz w:val="20"/>
          <w:szCs w:val="20"/>
        </w:rPr>
      </w:pPr>
      <w:r w:rsidRPr="00A04F99">
        <w:rPr>
          <w:rFonts w:ascii="Arial" w:hAnsi="Arial" w:cs="Arial"/>
          <w:sz w:val="20"/>
          <w:szCs w:val="20"/>
        </w:rPr>
        <w:tab/>
      </w:r>
      <w:r w:rsidRPr="00A04F99">
        <w:rPr>
          <w:rFonts w:ascii="Arial" w:hAnsi="Arial" w:cs="Arial"/>
          <w:sz w:val="20"/>
          <w:szCs w:val="20"/>
        </w:rPr>
        <w:tab/>
        <w:t xml:space="preserve">Section 1.   All terms referring to gender herein shall be interpreted in a neutral fashion. </w:t>
      </w:r>
    </w:p>
    <w:p w14:paraId="56FB57FC" w14:textId="77777777" w:rsidR="00C83CFF" w:rsidRPr="003A18B5" w:rsidRDefault="00C83CFF" w:rsidP="00121864">
      <w:pPr>
        <w:ind w:left="660"/>
        <w:jc w:val="both"/>
        <w:rPr>
          <w:rFonts w:ascii="Arial" w:hAnsi="Arial" w:cs="Arial"/>
          <w:sz w:val="20"/>
          <w:szCs w:val="20"/>
        </w:rPr>
      </w:pPr>
    </w:p>
    <w:p w14:paraId="036B38D7" w14:textId="77777777" w:rsidR="00C83CFF" w:rsidRPr="003A18B5" w:rsidRDefault="00C83CFF" w:rsidP="00121864">
      <w:pPr>
        <w:ind w:left="660"/>
        <w:jc w:val="both"/>
        <w:rPr>
          <w:rFonts w:ascii="Arial" w:hAnsi="Arial" w:cs="Arial"/>
          <w:sz w:val="20"/>
          <w:szCs w:val="20"/>
        </w:rPr>
      </w:pPr>
      <w:r w:rsidRPr="003A18B5">
        <w:rPr>
          <w:rFonts w:ascii="Arial" w:hAnsi="Arial" w:cs="Arial"/>
          <w:sz w:val="20"/>
          <w:szCs w:val="20"/>
        </w:rPr>
        <w:tab/>
      </w:r>
      <w:r w:rsidRPr="003A18B5">
        <w:rPr>
          <w:rFonts w:ascii="Arial" w:hAnsi="Arial" w:cs="Arial"/>
          <w:sz w:val="20"/>
          <w:szCs w:val="20"/>
        </w:rPr>
        <w:tab/>
        <w:t xml:space="preserve">Adopted this </w:t>
      </w:r>
      <w:r w:rsidR="00D65EAD">
        <w:rPr>
          <w:rFonts w:ascii="Arial" w:hAnsi="Arial" w:cs="Arial"/>
          <w:sz w:val="20"/>
          <w:szCs w:val="20"/>
        </w:rPr>
        <w:t>_______</w:t>
      </w:r>
      <w:r w:rsidR="00121864">
        <w:rPr>
          <w:rFonts w:ascii="Arial" w:hAnsi="Arial" w:cs="Arial"/>
          <w:sz w:val="20"/>
          <w:szCs w:val="20"/>
        </w:rPr>
        <w:t xml:space="preserve"> day of </w:t>
      </w:r>
      <w:r w:rsidR="00C0527F">
        <w:rPr>
          <w:rFonts w:ascii="Arial" w:hAnsi="Arial" w:cs="Arial"/>
          <w:sz w:val="20"/>
          <w:szCs w:val="20"/>
        </w:rPr>
        <w:t>__________________</w:t>
      </w:r>
      <w:r w:rsidRPr="003A18B5">
        <w:rPr>
          <w:rFonts w:ascii="Arial" w:hAnsi="Arial" w:cs="Arial"/>
          <w:sz w:val="20"/>
          <w:szCs w:val="20"/>
        </w:rPr>
        <w:t>,</w:t>
      </w:r>
      <w:r w:rsidR="00121864">
        <w:rPr>
          <w:rFonts w:ascii="Arial" w:hAnsi="Arial" w:cs="Arial"/>
          <w:sz w:val="20"/>
          <w:szCs w:val="20"/>
        </w:rPr>
        <w:t xml:space="preserve"> </w:t>
      </w:r>
      <w:r w:rsidR="00D65EAD" w:rsidRPr="00AC2724">
        <w:rPr>
          <w:rFonts w:ascii="Arial" w:hAnsi="Arial" w:cs="Arial"/>
          <w:sz w:val="20"/>
          <w:szCs w:val="20"/>
        </w:rPr>
        <w:t>20</w:t>
      </w:r>
      <w:ins w:id="15" w:author="John Blair" w:date="2016-12-06T17:16:00Z">
        <w:r w:rsidR="003605E6">
          <w:rPr>
            <w:rFonts w:ascii="Arial" w:hAnsi="Arial" w:cs="Arial"/>
            <w:sz w:val="20"/>
            <w:szCs w:val="20"/>
          </w:rPr>
          <w:t>17</w:t>
        </w:r>
      </w:ins>
      <w:bookmarkStart w:id="16" w:name="_GoBack"/>
      <w:bookmarkEnd w:id="16"/>
      <w:del w:id="17" w:author="John Blair" w:date="2016-12-06T17:16:00Z">
        <w:r w:rsidR="00D65EAD" w:rsidRPr="00AC2724" w:rsidDel="003605E6">
          <w:rPr>
            <w:rFonts w:ascii="Arial" w:hAnsi="Arial" w:cs="Arial"/>
            <w:sz w:val="20"/>
            <w:szCs w:val="20"/>
          </w:rPr>
          <w:delText>09</w:delText>
        </w:r>
      </w:del>
      <w:r w:rsidRPr="003A18B5">
        <w:rPr>
          <w:rFonts w:ascii="Arial" w:hAnsi="Arial" w:cs="Arial"/>
          <w:sz w:val="20"/>
          <w:szCs w:val="20"/>
        </w:rPr>
        <w:t>.</w:t>
      </w:r>
    </w:p>
    <w:p w14:paraId="43703EDC" w14:textId="77777777" w:rsidR="00A465EE" w:rsidRPr="003A18B5" w:rsidRDefault="00A465EE" w:rsidP="00A465EE">
      <w:pPr>
        <w:ind w:left="660"/>
        <w:rPr>
          <w:rFonts w:ascii="Arial" w:hAnsi="Arial" w:cs="Arial"/>
          <w:sz w:val="20"/>
          <w:szCs w:val="20"/>
        </w:rPr>
      </w:pPr>
      <w:r w:rsidRPr="003A18B5">
        <w:rPr>
          <w:rFonts w:ascii="Arial" w:hAnsi="Arial" w:cs="Arial"/>
          <w:sz w:val="20"/>
          <w:szCs w:val="20"/>
        </w:rPr>
        <w:tab/>
      </w:r>
    </w:p>
    <w:p w14:paraId="442864F3" w14:textId="77777777" w:rsidR="0035617F" w:rsidRPr="003A18B5" w:rsidRDefault="00A465EE" w:rsidP="00121864">
      <w:pPr>
        <w:jc w:val="center"/>
        <w:rPr>
          <w:rFonts w:ascii="Arial" w:hAnsi="Arial" w:cs="Arial"/>
          <w:sz w:val="20"/>
          <w:szCs w:val="20"/>
        </w:rPr>
      </w:pPr>
      <w:r w:rsidRPr="003A18B5">
        <w:rPr>
          <w:rFonts w:ascii="Arial" w:hAnsi="Arial" w:cs="Arial"/>
          <w:sz w:val="20"/>
          <w:szCs w:val="20"/>
        </w:rPr>
        <w:tab/>
      </w:r>
    </w:p>
    <w:p w14:paraId="5CB58EC0" w14:textId="77777777" w:rsidR="0035617F" w:rsidRPr="003A18B5" w:rsidRDefault="00EB4BAA" w:rsidP="00BB6C6D">
      <w:pPr>
        <w:rPr>
          <w:rFonts w:ascii="Arial" w:hAnsi="Arial" w:cs="Arial"/>
          <w:sz w:val="20"/>
          <w:szCs w:val="20"/>
        </w:rPr>
      </w:pPr>
      <w:r w:rsidRPr="003A18B5">
        <w:rPr>
          <w:rFonts w:ascii="Arial" w:hAnsi="Arial" w:cs="Arial"/>
          <w:sz w:val="20"/>
          <w:szCs w:val="20"/>
        </w:rPr>
        <w:tab/>
      </w:r>
      <w:r w:rsidRPr="003A18B5">
        <w:rPr>
          <w:rFonts w:ascii="Arial" w:hAnsi="Arial" w:cs="Arial"/>
          <w:sz w:val="20"/>
          <w:szCs w:val="20"/>
        </w:rPr>
        <w:tab/>
      </w:r>
      <w:r w:rsidRPr="003A18B5">
        <w:rPr>
          <w:rFonts w:ascii="Arial" w:hAnsi="Arial" w:cs="Arial"/>
          <w:sz w:val="20"/>
          <w:szCs w:val="20"/>
        </w:rPr>
        <w:tab/>
      </w:r>
      <w:r w:rsidRPr="003A18B5">
        <w:rPr>
          <w:rFonts w:ascii="Arial" w:hAnsi="Arial" w:cs="Arial"/>
          <w:sz w:val="20"/>
          <w:szCs w:val="20"/>
        </w:rPr>
        <w:tab/>
      </w:r>
      <w:r w:rsidRPr="003A18B5">
        <w:rPr>
          <w:rFonts w:ascii="Arial" w:hAnsi="Arial" w:cs="Arial"/>
          <w:sz w:val="20"/>
          <w:szCs w:val="20"/>
        </w:rPr>
        <w:tab/>
      </w:r>
      <w:r w:rsidRPr="003A18B5">
        <w:rPr>
          <w:rFonts w:ascii="Arial" w:hAnsi="Arial" w:cs="Arial"/>
          <w:sz w:val="20"/>
          <w:szCs w:val="20"/>
        </w:rPr>
        <w:tab/>
      </w:r>
      <w:r w:rsidRPr="003A18B5">
        <w:rPr>
          <w:rFonts w:ascii="Arial" w:hAnsi="Arial" w:cs="Arial"/>
          <w:sz w:val="20"/>
          <w:szCs w:val="20"/>
        </w:rPr>
        <w:tab/>
        <w:t>______________________________</w:t>
      </w:r>
    </w:p>
    <w:p w14:paraId="3C3238BD" w14:textId="77777777" w:rsidR="0035617F" w:rsidRPr="003A18B5" w:rsidRDefault="00EB4BAA" w:rsidP="00EB4BAA">
      <w:pPr>
        <w:jc w:val="center"/>
        <w:rPr>
          <w:rFonts w:ascii="Arial" w:hAnsi="Arial" w:cs="Arial"/>
          <w:sz w:val="20"/>
          <w:szCs w:val="20"/>
        </w:rPr>
      </w:pPr>
      <w:r w:rsidRPr="003A18B5">
        <w:rPr>
          <w:rFonts w:ascii="Arial" w:hAnsi="Arial" w:cs="Arial"/>
          <w:sz w:val="20"/>
          <w:szCs w:val="20"/>
        </w:rPr>
        <w:tab/>
      </w:r>
      <w:r w:rsidRPr="003A18B5">
        <w:rPr>
          <w:rFonts w:ascii="Arial" w:hAnsi="Arial" w:cs="Arial"/>
          <w:sz w:val="20"/>
          <w:szCs w:val="20"/>
        </w:rPr>
        <w:tab/>
      </w:r>
      <w:r w:rsidRPr="003A18B5">
        <w:rPr>
          <w:rFonts w:ascii="Arial" w:hAnsi="Arial" w:cs="Arial"/>
          <w:sz w:val="20"/>
          <w:szCs w:val="20"/>
        </w:rPr>
        <w:tab/>
      </w:r>
      <w:r w:rsidRPr="003A18B5">
        <w:rPr>
          <w:rFonts w:ascii="Arial" w:hAnsi="Arial" w:cs="Arial"/>
          <w:sz w:val="20"/>
          <w:szCs w:val="20"/>
        </w:rPr>
        <w:tab/>
      </w:r>
      <w:r w:rsidRPr="003A18B5">
        <w:rPr>
          <w:rFonts w:ascii="Arial" w:hAnsi="Arial" w:cs="Arial"/>
          <w:sz w:val="20"/>
          <w:szCs w:val="20"/>
        </w:rPr>
        <w:tab/>
        <w:t xml:space="preserve">                     CHAIRMAN</w:t>
      </w:r>
    </w:p>
    <w:p w14:paraId="6DB76E18" w14:textId="77777777" w:rsidR="002579A1" w:rsidRPr="00A04F99" w:rsidRDefault="002579A1" w:rsidP="00EB4BAA">
      <w:pPr>
        <w:jc w:val="center"/>
        <w:rPr>
          <w:rFonts w:ascii="Arial" w:hAnsi="Arial" w:cs="Arial"/>
          <w:sz w:val="12"/>
          <w:szCs w:val="12"/>
        </w:rPr>
      </w:pPr>
    </w:p>
    <w:p w14:paraId="31077AD7" w14:textId="77777777" w:rsidR="002579A1" w:rsidRPr="003A18B5" w:rsidRDefault="002579A1" w:rsidP="002579A1">
      <w:pPr>
        <w:rPr>
          <w:rFonts w:ascii="Arial" w:hAnsi="Arial" w:cs="Arial"/>
          <w:sz w:val="20"/>
          <w:szCs w:val="20"/>
        </w:rPr>
      </w:pPr>
      <w:r w:rsidRPr="003A18B5">
        <w:rPr>
          <w:rFonts w:ascii="Arial" w:hAnsi="Arial" w:cs="Arial"/>
          <w:sz w:val="20"/>
          <w:szCs w:val="20"/>
        </w:rPr>
        <w:t>ATTEST:</w:t>
      </w:r>
    </w:p>
    <w:p w14:paraId="07006825" w14:textId="77777777" w:rsidR="002579A1" w:rsidRPr="003A18B5" w:rsidRDefault="002579A1" w:rsidP="002579A1">
      <w:pPr>
        <w:rPr>
          <w:rFonts w:ascii="Arial" w:hAnsi="Arial" w:cs="Arial"/>
          <w:sz w:val="20"/>
          <w:szCs w:val="20"/>
        </w:rPr>
      </w:pPr>
    </w:p>
    <w:p w14:paraId="35A80558" w14:textId="77777777" w:rsidR="002579A1" w:rsidRPr="003A18B5" w:rsidRDefault="002579A1" w:rsidP="002579A1">
      <w:pPr>
        <w:rPr>
          <w:rFonts w:ascii="Arial" w:hAnsi="Arial" w:cs="Arial"/>
          <w:sz w:val="20"/>
          <w:szCs w:val="20"/>
        </w:rPr>
      </w:pPr>
      <w:r w:rsidRPr="003A18B5">
        <w:rPr>
          <w:rFonts w:ascii="Arial" w:hAnsi="Arial" w:cs="Arial"/>
          <w:sz w:val="20"/>
          <w:szCs w:val="20"/>
        </w:rPr>
        <w:t>______________________________</w:t>
      </w:r>
    </w:p>
    <w:p w14:paraId="09E1D9C3" w14:textId="77777777" w:rsidR="0035617F" w:rsidRPr="003A18B5" w:rsidRDefault="002579A1" w:rsidP="00BB6C6D">
      <w:pPr>
        <w:rPr>
          <w:rFonts w:ascii="Arial" w:hAnsi="Arial" w:cs="Arial"/>
          <w:sz w:val="20"/>
          <w:szCs w:val="20"/>
        </w:rPr>
      </w:pPr>
      <w:r w:rsidRPr="003A18B5">
        <w:rPr>
          <w:rFonts w:ascii="Arial" w:hAnsi="Arial" w:cs="Arial"/>
          <w:sz w:val="20"/>
          <w:szCs w:val="20"/>
        </w:rPr>
        <w:t xml:space="preserve">   SECRETARY-TREASURER</w:t>
      </w:r>
    </w:p>
    <w:p w14:paraId="386BCAAF" w14:textId="77777777" w:rsidR="00BD39F9" w:rsidRPr="003A18B5" w:rsidRDefault="00BD39F9" w:rsidP="00BB6C6D">
      <w:pPr>
        <w:rPr>
          <w:rFonts w:ascii="Arial" w:hAnsi="Arial" w:cs="Arial"/>
          <w:sz w:val="20"/>
          <w:szCs w:val="20"/>
        </w:rPr>
      </w:pPr>
      <w:r w:rsidRPr="003A18B5">
        <w:rPr>
          <w:rFonts w:ascii="Arial" w:hAnsi="Arial" w:cs="Arial"/>
          <w:sz w:val="20"/>
          <w:szCs w:val="20"/>
        </w:rPr>
        <w:tab/>
      </w:r>
      <w:r w:rsidRPr="003A18B5">
        <w:rPr>
          <w:rFonts w:ascii="Arial" w:hAnsi="Arial" w:cs="Arial"/>
          <w:sz w:val="20"/>
          <w:szCs w:val="20"/>
        </w:rPr>
        <w:tab/>
      </w:r>
      <w:r w:rsidRPr="003A18B5">
        <w:rPr>
          <w:rFonts w:ascii="Arial" w:hAnsi="Arial" w:cs="Arial"/>
          <w:sz w:val="20"/>
          <w:szCs w:val="20"/>
        </w:rPr>
        <w:tab/>
      </w:r>
      <w:r w:rsidRPr="003A18B5">
        <w:rPr>
          <w:rFonts w:ascii="Arial" w:hAnsi="Arial" w:cs="Arial"/>
          <w:sz w:val="20"/>
          <w:szCs w:val="20"/>
        </w:rPr>
        <w:tab/>
      </w:r>
      <w:r w:rsidRPr="003A18B5">
        <w:rPr>
          <w:rFonts w:ascii="Arial" w:hAnsi="Arial" w:cs="Arial"/>
          <w:sz w:val="20"/>
          <w:szCs w:val="20"/>
        </w:rPr>
        <w:tab/>
      </w:r>
      <w:r w:rsidRPr="003A18B5">
        <w:rPr>
          <w:rFonts w:ascii="Arial" w:hAnsi="Arial" w:cs="Arial"/>
          <w:sz w:val="20"/>
          <w:szCs w:val="20"/>
        </w:rPr>
        <w:tab/>
      </w:r>
      <w:r w:rsidRPr="003A18B5">
        <w:rPr>
          <w:rFonts w:ascii="Arial" w:hAnsi="Arial" w:cs="Arial"/>
          <w:sz w:val="20"/>
          <w:szCs w:val="20"/>
        </w:rPr>
        <w:tab/>
        <w:t>APPROVED BY:</w:t>
      </w:r>
    </w:p>
    <w:p w14:paraId="1A4B61EF" w14:textId="77777777" w:rsidR="00121864" w:rsidRDefault="00121864" w:rsidP="00BB6C6D">
      <w:pPr>
        <w:rPr>
          <w:rFonts w:ascii="Arial" w:hAnsi="Arial" w:cs="Arial"/>
          <w:sz w:val="20"/>
          <w:szCs w:val="20"/>
        </w:rPr>
      </w:pPr>
    </w:p>
    <w:p w14:paraId="58F8D6CE" w14:textId="77777777" w:rsidR="00BD39F9" w:rsidRPr="003A18B5" w:rsidRDefault="00BD39F9" w:rsidP="00BB6C6D">
      <w:pPr>
        <w:rPr>
          <w:rFonts w:ascii="Arial" w:hAnsi="Arial" w:cs="Arial"/>
          <w:sz w:val="20"/>
          <w:szCs w:val="20"/>
        </w:rPr>
      </w:pPr>
      <w:r w:rsidRPr="003A18B5">
        <w:rPr>
          <w:rFonts w:ascii="Arial" w:hAnsi="Arial" w:cs="Arial"/>
          <w:sz w:val="20"/>
          <w:szCs w:val="20"/>
        </w:rPr>
        <w:tab/>
      </w:r>
      <w:r w:rsidRPr="003A18B5">
        <w:rPr>
          <w:rFonts w:ascii="Arial" w:hAnsi="Arial" w:cs="Arial"/>
          <w:sz w:val="20"/>
          <w:szCs w:val="20"/>
        </w:rPr>
        <w:tab/>
      </w:r>
      <w:r w:rsidRPr="003A18B5">
        <w:rPr>
          <w:rFonts w:ascii="Arial" w:hAnsi="Arial" w:cs="Arial"/>
          <w:sz w:val="20"/>
          <w:szCs w:val="20"/>
        </w:rPr>
        <w:tab/>
      </w:r>
      <w:r w:rsidRPr="003A18B5">
        <w:rPr>
          <w:rFonts w:ascii="Arial" w:hAnsi="Arial" w:cs="Arial"/>
          <w:sz w:val="20"/>
          <w:szCs w:val="20"/>
        </w:rPr>
        <w:tab/>
      </w:r>
      <w:r w:rsidRPr="003A18B5">
        <w:rPr>
          <w:rFonts w:ascii="Arial" w:hAnsi="Arial" w:cs="Arial"/>
          <w:sz w:val="20"/>
          <w:szCs w:val="20"/>
        </w:rPr>
        <w:tab/>
      </w:r>
      <w:r w:rsidRPr="003A18B5">
        <w:rPr>
          <w:rFonts w:ascii="Arial" w:hAnsi="Arial" w:cs="Arial"/>
          <w:sz w:val="20"/>
          <w:szCs w:val="20"/>
        </w:rPr>
        <w:tab/>
      </w:r>
      <w:r w:rsidRPr="003A18B5">
        <w:rPr>
          <w:rFonts w:ascii="Arial" w:hAnsi="Arial" w:cs="Arial"/>
          <w:sz w:val="20"/>
          <w:szCs w:val="20"/>
        </w:rPr>
        <w:tab/>
        <w:t>______________________________</w:t>
      </w:r>
    </w:p>
    <w:p w14:paraId="5D557387" w14:textId="77777777" w:rsidR="001D0170" w:rsidRPr="00A04F99" w:rsidRDefault="001D0170" w:rsidP="00BB6C6D">
      <w:pPr>
        <w:rPr>
          <w:rFonts w:ascii="Arial" w:hAnsi="Arial" w:cs="Arial"/>
          <w:sz w:val="12"/>
          <w:szCs w:val="12"/>
        </w:rPr>
      </w:pPr>
    </w:p>
    <w:p w14:paraId="323DE1F4" w14:textId="77777777" w:rsidR="001D0170" w:rsidRPr="003A18B5" w:rsidRDefault="001D0170" w:rsidP="00BB6C6D">
      <w:pPr>
        <w:rPr>
          <w:rFonts w:ascii="Arial" w:hAnsi="Arial" w:cs="Arial"/>
          <w:sz w:val="20"/>
          <w:szCs w:val="20"/>
        </w:rPr>
      </w:pPr>
      <w:r w:rsidRPr="003A18B5">
        <w:rPr>
          <w:rFonts w:ascii="Arial" w:hAnsi="Arial" w:cs="Arial"/>
          <w:sz w:val="20"/>
          <w:szCs w:val="20"/>
        </w:rPr>
        <w:t>ATTEST:</w:t>
      </w:r>
    </w:p>
    <w:p w14:paraId="0B12144D" w14:textId="77777777" w:rsidR="001D0170" w:rsidRPr="003A18B5" w:rsidRDefault="001D0170" w:rsidP="00BB6C6D">
      <w:pPr>
        <w:rPr>
          <w:rFonts w:ascii="Arial" w:hAnsi="Arial" w:cs="Arial"/>
          <w:sz w:val="20"/>
          <w:szCs w:val="20"/>
        </w:rPr>
      </w:pPr>
    </w:p>
    <w:p w14:paraId="4FA18C76" w14:textId="77777777" w:rsidR="001D0170" w:rsidRPr="003A18B5" w:rsidRDefault="001D0170" w:rsidP="00BB6C6D">
      <w:pPr>
        <w:rPr>
          <w:rFonts w:ascii="Arial" w:hAnsi="Arial" w:cs="Arial"/>
          <w:sz w:val="20"/>
          <w:szCs w:val="20"/>
        </w:rPr>
      </w:pPr>
      <w:r w:rsidRPr="003A18B5">
        <w:rPr>
          <w:rFonts w:ascii="Arial" w:hAnsi="Arial" w:cs="Arial"/>
          <w:sz w:val="20"/>
          <w:szCs w:val="20"/>
        </w:rPr>
        <w:t>_______________________________</w:t>
      </w:r>
    </w:p>
    <w:sectPr w:rsidR="001D0170" w:rsidRPr="003A18B5" w:rsidSect="00A04F99">
      <w:footerReference w:type="default" r:id="rId12"/>
      <w:pgSz w:w="12240" w:h="15840" w:code="1"/>
      <w:pgMar w:top="1008" w:right="1440" w:bottom="864" w:left="1440" w:header="576" w:footer="576"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1" w:author="John Blair" w:date="2016-12-06T17:14:00Z" w:initials="JB">
    <w:p w14:paraId="3E70E518" w14:textId="77777777" w:rsidR="003605E6" w:rsidRDefault="003605E6">
      <w:pPr>
        <w:pStyle w:val="CommentText"/>
      </w:pPr>
      <w:r>
        <w:rPr>
          <w:rStyle w:val="CommentReference"/>
        </w:rPr>
        <w:annotationRef/>
      </w:r>
      <w:r>
        <w:t>This will be determined by the Fiscal Services arrangement.</w:t>
      </w:r>
    </w:p>
  </w:comment>
  <w:comment w:id="12" w:author="John Blair" w:date="2016-12-06T17:15:00Z" w:initials="JB">
    <w:p w14:paraId="0C11A8A8" w14:textId="77777777" w:rsidR="003605E6" w:rsidRDefault="003605E6">
      <w:pPr>
        <w:pStyle w:val="CommentText"/>
      </w:pPr>
      <w:r>
        <w:rPr>
          <w:rStyle w:val="CommentReference"/>
        </w:rPr>
        <w:annotationRef/>
      </w:r>
      <w:r>
        <w:t xml:space="preserve">This will need to be discussed.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E70E518" w15:done="0"/>
  <w15:commentEx w15:paraId="0C11A8A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3E3BDD" w14:textId="77777777" w:rsidR="00AD6D07" w:rsidRDefault="00AD6D07">
      <w:r>
        <w:separator/>
      </w:r>
    </w:p>
  </w:endnote>
  <w:endnote w:type="continuationSeparator" w:id="0">
    <w:p w14:paraId="6A142764" w14:textId="77777777" w:rsidR="00AD6D07" w:rsidRDefault="00AD6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D70A5" w14:textId="77777777" w:rsidR="00A4556B" w:rsidRPr="007145CE" w:rsidRDefault="00A4556B" w:rsidP="007145CE">
    <w:pPr>
      <w:pStyle w:val="Footer"/>
      <w:jc w:val="center"/>
      <w:rPr>
        <w:rFonts w:ascii="Arial" w:hAnsi="Arial" w:cs="Arial"/>
        <w:sz w:val="20"/>
        <w:szCs w:val="20"/>
      </w:rPr>
    </w:pPr>
    <w:r w:rsidRPr="007145CE">
      <w:rPr>
        <w:rStyle w:val="PageNumber"/>
        <w:rFonts w:ascii="Arial" w:hAnsi="Arial" w:cs="Arial"/>
        <w:sz w:val="20"/>
        <w:szCs w:val="20"/>
      </w:rPr>
      <w:t>-</w:t>
    </w:r>
    <w:r w:rsidRPr="007145CE">
      <w:rPr>
        <w:rStyle w:val="PageNumber"/>
        <w:rFonts w:ascii="Arial" w:hAnsi="Arial" w:cs="Arial"/>
        <w:sz w:val="20"/>
        <w:szCs w:val="20"/>
      </w:rPr>
      <w:fldChar w:fldCharType="begin"/>
    </w:r>
    <w:r w:rsidRPr="007145CE">
      <w:rPr>
        <w:rStyle w:val="PageNumber"/>
        <w:rFonts w:ascii="Arial" w:hAnsi="Arial" w:cs="Arial"/>
        <w:sz w:val="20"/>
        <w:szCs w:val="20"/>
      </w:rPr>
      <w:instrText xml:space="preserve"> PAGE </w:instrText>
    </w:r>
    <w:r w:rsidRPr="007145CE">
      <w:rPr>
        <w:rStyle w:val="PageNumber"/>
        <w:rFonts w:ascii="Arial" w:hAnsi="Arial" w:cs="Arial"/>
        <w:sz w:val="20"/>
        <w:szCs w:val="20"/>
      </w:rPr>
      <w:fldChar w:fldCharType="separate"/>
    </w:r>
    <w:r w:rsidR="003605E6">
      <w:rPr>
        <w:rStyle w:val="PageNumber"/>
        <w:rFonts w:ascii="Arial" w:hAnsi="Arial" w:cs="Arial"/>
        <w:noProof/>
        <w:sz w:val="20"/>
        <w:szCs w:val="20"/>
      </w:rPr>
      <w:t>2</w:t>
    </w:r>
    <w:r w:rsidRPr="007145CE">
      <w:rPr>
        <w:rStyle w:val="PageNumber"/>
        <w:rFonts w:ascii="Arial" w:hAnsi="Arial" w:cs="Arial"/>
        <w:sz w:val="20"/>
        <w:szCs w:val="20"/>
      </w:rPr>
      <w:fldChar w:fldCharType="end"/>
    </w:r>
    <w:r w:rsidRPr="007145CE">
      <w:rPr>
        <w:rStyle w:val="PageNumbe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3ABB7" w14:textId="77777777" w:rsidR="00AD6D07" w:rsidRDefault="00AD6D07">
      <w:r>
        <w:separator/>
      </w:r>
    </w:p>
  </w:footnote>
  <w:footnote w:type="continuationSeparator" w:id="0">
    <w:p w14:paraId="77A29488" w14:textId="77777777" w:rsidR="00AD6D07" w:rsidRDefault="00AD6D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3C19"/>
    <w:multiLevelType w:val="hybridMultilevel"/>
    <w:tmpl w:val="628E6B02"/>
    <w:lvl w:ilvl="0" w:tplc="0409000F">
      <w:start w:val="1"/>
      <w:numFmt w:val="decimal"/>
      <w:lvlText w:val="%1."/>
      <w:lvlJc w:val="left"/>
      <w:pPr>
        <w:tabs>
          <w:tab w:val="num" w:pos="1020"/>
        </w:tabs>
        <w:ind w:left="1020" w:hanging="360"/>
      </w:p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1" w15:restartNumberingAfterBreak="0">
    <w:nsid w:val="502D21A9"/>
    <w:multiLevelType w:val="hybridMultilevel"/>
    <w:tmpl w:val="F258A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7D631D84"/>
    <w:multiLevelType w:val="hybridMultilevel"/>
    <w:tmpl w:val="2C3C449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Blair">
    <w15:presenceInfo w15:providerId="AD" w15:userId="S-1-5-21-4125025994-3592063669-4112362508-1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BD3"/>
    <w:rsid w:val="00067AC2"/>
    <w:rsid w:val="000758C7"/>
    <w:rsid w:val="000A3644"/>
    <w:rsid w:val="000C0095"/>
    <w:rsid w:val="000D116F"/>
    <w:rsid w:val="00121864"/>
    <w:rsid w:val="001337D8"/>
    <w:rsid w:val="001432A0"/>
    <w:rsid w:val="00190B2B"/>
    <w:rsid w:val="0019375B"/>
    <w:rsid w:val="001D0170"/>
    <w:rsid w:val="001D018F"/>
    <w:rsid w:val="001D09D6"/>
    <w:rsid w:val="001F660B"/>
    <w:rsid w:val="0021105E"/>
    <w:rsid w:val="00237BA3"/>
    <w:rsid w:val="002579A1"/>
    <w:rsid w:val="002742DD"/>
    <w:rsid w:val="002900D2"/>
    <w:rsid w:val="002B232D"/>
    <w:rsid w:val="002E7484"/>
    <w:rsid w:val="00303ED2"/>
    <w:rsid w:val="00305313"/>
    <w:rsid w:val="00313183"/>
    <w:rsid w:val="00325D95"/>
    <w:rsid w:val="003530D2"/>
    <w:rsid w:val="0035617F"/>
    <w:rsid w:val="003605E6"/>
    <w:rsid w:val="00362122"/>
    <w:rsid w:val="003A18B5"/>
    <w:rsid w:val="003A2329"/>
    <w:rsid w:val="003A6582"/>
    <w:rsid w:val="003E47A0"/>
    <w:rsid w:val="003E7EAB"/>
    <w:rsid w:val="0046360D"/>
    <w:rsid w:val="00482B6F"/>
    <w:rsid w:val="00493917"/>
    <w:rsid w:val="004C1574"/>
    <w:rsid w:val="00533BCC"/>
    <w:rsid w:val="005A0395"/>
    <w:rsid w:val="005A2C33"/>
    <w:rsid w:val="005D7DF5"/>
    <w:rsid w:val="00610220"/>
    <w:rsid w:val="0061683A"/>
    <w:rsid w:val="00660215"/>
    <w:rsid w:val="006655B5"/>
    <w:rsid w:val="00683105"/>
    <w:rsid w:val="006B341C"/>
    <w:rsid w:val="006B4B2B"/>
    <w:rsid w:val="006D03DB"/>
    <w:rsid w:val="007145CE"/>
    <w:rsid w:val="00737D08"/>
    <w:rsid w:val="00744EE7"/>
    <w:rsid w:val="007D2C42"/>
    <w:rsid w:val="008042A2"/>
    <w:rsid w:val="00844E43"/>
    <w:rsid w:val="008532EE"/>
    <w:rsid w:val="008838A9"/>
    <w:rsid w:val="00892F99"/>
    <w:rsid w:val="008F12E9"/>
    <w:rsid w:val="00900AF7"/>
    <w:rsid w:val="00907C1A"/>
    <w:rsid w:val="009121A5"/>
    <w:rsid w:val="00947C7A"/>
    <w:rsid w:val="0096150B"/>
    <w:rsid w:val="00994252"/>
    <w:rsid w:val="0099444D"/>
    <w:rsid w:val="0099556C"/>
    <w:rsid w:val="009B6EFA"/>
    <w:rsid w:val="00A04F99"/>
    <w:rsid w:val="00A06180"/>
    <w:rsid w:val="00A36103"/>
    <w:rsid w:val="00A37C36"/>
    <w:rsid w:val="00A4556B"/>
    <w:rsid w:val="00A465EE"/>
    <w:rsid w:val="00A46FB7"/>
    <w:rsid w:val="00A75B88"/>
    <w:rsid w:val="00A77E5E"/>
    <w:rsid w:val="00AC2724"/>
    <w:rsid w:val="00AD2E44"/>
    <w:rsid w:val="00AD6D07"/>
    <w:rsid w:val="00B06A93"/>
    <w:rsid w:val="00B2612A"/>
    <w:rsid w:val="00B336EA"/>
    <w:rsid w:val="00BB6C6D"/>
    <w:rsid w:val="00BC1552"/>
    <w:rsid w:val="00BC4E34"/>
    <w:rsid w:val="00BD39F9"/>
    <w:rsid w:val="00BE7C2F"/>
    <w:rsid w:val="00BF4DAF"/>
    <w:rsid w:val="00C0527F"/>
    <w:rsid w:val="00C11F11"/>
    <w:rsid w:val="00C16BC2"/>
    <w:rsid w:val="00C518C3"/>
    <w:rsid w:val="00C757E2"/>
    <w:rsid w:val="00C83CFF"/>
    <w:rsid w:val="00CA0DAD"/>
    <w:rsid w:val="00CE1F76"/>
    <w:rsid w:val="00CF4FF1"/>
    <w:rsid w:val="00D221C0"/>
    <w:rsid w:val="00D23B09"/>
    <w:rsid w:val="00D305A8"/>
    <w:rsid w:val="00D45BD3"/>
    <w:rsid w:val="00D52E2E"/>
    <w:rsid w:val="00D6115F"/>
    <w:rsid w:val="00D65EAD"/>
    <w:rsid w:val="00DD60DB"/>
    <w:rsid w:val="00DF3C6E"/>
    <w:rsid w:val="00E45D94"/>
    <w:rsid w:val="00EB4BAA"/>
    <w:rsid w:val="00ED67CA"/>
    <w:rsid w:val="00F46A5F"/>
    <w:rsid w:val="00F75938"/>
    <w:rsid w:val="00F9275C"/>
    <w:rsid w:val="00FA1EE7"/>
    <w:rsid w:val="00FC08B9"/>
    <w:rsid w:val="00FC4B51"/>
    <w:rsid w:val="00FD2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1AA03D7F"/>
  <w15:chartTrackingRefBased/>
  <w15:docId w15:val="{660D6994-D94A-4088-92D6-4552F3379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2612A"/>
    <w:pPr>
      <w:tabs>
        <w:tab w:val="center" w:pos="4320"/>
        <w:tab w:val="right" w:pos="8640"/>
      </w:tabs>
    </w:pPr>
  </w:style>
  <w:style w:type="paragraph" w:styleId="Footer">
    <w:name w:val="footer"/>
    <w:basedOn w:val="Normal"/>
    <w:rsid w:val="00B2612A"/>
    <w:pPr>
      <w:tabs>
        <w:tab w:val="center" w:pos="4320"/>
        <w:tab w:val="right" w:pos="8640"/>
      </w:tabs>
    </w:pPr>
  </w:style>
  <w:style w:type="character" w:styleId="PageNumber">
    <w:name w:val="page number"/>
    <w:basedOn w:val="DefaultParagraphFont"/>
    <w:rsid w:val="007145CE"/>
  </w:style>
  <w:style w:type="paragraph" w:styleId="BalloonText">
    <w:name w:val="Balloon Text"/>
    <w:basedOn w:val="Normal"/>
    <w:semiHidden/>
    <w:rsid w:val="000758C7"/>
    <w:rPr>
      <w:rFonts w:ascii="Tahoma" w:hAnsi="Tahoma" w:cs="Tahoma"/>
      <w:sz w:val="16"/>
      <w:szCs w:val="16"/>
    </w:rPr>
  </w:style>
  <w:style w:type="character" w:styleId="CommentReference">
    <w:name w:val="annotation reference"/>
    <w:basedOn w:val="DefaultParagraphFont"/>
    <w:rsid w:val="003605E6"/>
    <w:rPr>
      <w:sz w:val="16"/>
      <w:szCs w:val="16"/>
    </w:rPr>
  </w:style>
  <w:style w:type="paragraph" w:styleId="CommentText">
    <w:name w:val="annotation text"/>
    <w:basedOn w:val="Normal"/>
    <w:link w:val="CommentTextChar"/>
    <w:rsid w:val="003605E6"/>
    <w:rPr>
      <w:sz w:val="20"/>
      <w:szCs w:val="20"/>
    </w:rPr>
  </w:style>
  <w:style w:type="character" w:customStyle="1" w:styleId="CommentTextChar">
    <w:name w:val="Comment Text Char"/>
    <w:basedOn w:val="DefaultParagraphFont"/>
    <w:link w:val="CommentText"/>
    <w:rsid w:val="003605E6"/>
  </w:style>
  <w:style w:type="paragraph" w:styleId="CommentSubject">
    <w:name w:val="annotation subject"/>
    <w:basedOn w:val="CommentText"/>
    <w:next w:val="CommentText"/>
    <w:link w:val="CommentSubjectChar"/>
    <w:rsid w:val="003605E6"/>
    <w:rPr>
      <w:b/>
      <w:bCs/>
    </w:rPr>
  </w:style>
  <w:style w:type="character" w:customStyle="1" w:styleId="CommentSubjectChar">
    <w:name w:val="Comment Subject Char"/>
    <w:basedOn w:val="CommentTextChar"/>
    <w:link w:val="CommentSubject"/>
    <w:rsid w:val="003605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FA28CB2C509B4581889B27428616D5" ma:contentTypeVersion="2" ma:contentTypeDescription="Create a new document." ma:contentTypeScope="" ma:versionID="78436ba01b6faa4f0ce7b3766491bb22">
  <xsd:schema xmlns:xsd="http://www.w3.org/2001/XMLSchema" xmlns:xs="http://www.w3.org/2001/XMLSchema" xmlns:p="http://schemas.microsoft.com/office/2006/metadata/properties" xmlns:ns1="http://schemas.microsoft.com/sharepoint/v3" xmlns:ns2="f0e5b989-54d9-4980-b9f4-5dd55b66448a" targetNamespace="http://schemas.microsoft.com/office/2006/metadata/properties" ma:root="true" ma:fieldsID="ee029f7cd7186e73a6f5b6d0670da364" ns1:_="" ns2:_="">
    <xsd:import namespace="http://schemas.microsoft.com/sharepoint/v3"/>
    <xsd:import namespace="f0e5b989-54d9-4980-b9f4-5dd55b66448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Rating (0-5)" ma:decimals="2" ma:description="Average value of all the ratings that have been submitted" ma:internalName="AverageRating" ma:readOnly="true">
      <xsd:simpleType>
        <xsd:restriction base="dms:Number"/>
      </xsd:simpleType>
    </xsd:element>
    <xsd:element name="RatingCount" ma:index="12"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f0e5b989-54d9-4980-b9f4-5dd55b66448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f0e5b989-54d9-4980-b9f4-5dd55b66448a">DVT6W5Y6K3SX-4165-77</_dlc_DocId>
    <_dlc_DocIdUrl xmlns="f0e5b989-54d9-4980-b9f4-5dd55b66448a">
      <Url>https://ia2010.albemarle.org/EconDev/eda/_layouts/DocIdRedir.aspx?ID=DVT6W5Y6K3SX-4165-77</Url>
      <Description>DVT6W5Y6K3SX-4165-77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5B0B475-45A9-4757-8BE7-CD0766138E97}"/>
</file>

<file path=customXml/itemProps2.xml><?xml version="1.0" encoding="utf-8"?>
<ds:datastoreItem xmlns:ds="http://schemas.openxmlformats.org/officeDocument/2006/customXml" ds:itemID="{A0D1C7FF-76C3-483A-8B5F-08D65EA75650}"/>
</file>

<file path=customXml/itemProps3.xml><?xml version="1.0" encoding="utf-8"?>
<ds:datastoreItem xmlns:ds="http://schemas.openxmlformats.org/officeDocument/2006/customXml" ds:itemID="{838ACE2B-D41E-4AAF-B649-AFD1056E1B1F}"/>
</file>

<file path=customXml/itemProps4.xml><?xml version="1.0" encoding="utf-8"?>
<ds:datastoreItem xmlns:ds="http://schemas.openxmlformats.org/officeDocument/2006/customXml" ds:itemID="{CA9EAEE2-1A27-4596-B12F-605E840EDFCD}"/>
</file>

<file path=docProps/app.xml><?xml version="1.0" encoding="utf-8"?>
<Properties xmlns="http://schemas.openxmlformats.org/officeDocument/2006/extended-properties" xmlns:vt="http://schemas.openxmlformats.org/officeDocument/2006/docPropsVTypes">
  <Template>Normal.dotm</Template>
  <TotalTime>7</TotalTime>
  <Pages>3</Pages>
  <Words>1403</Words>
  <Characters>7473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BY LAWS OF THE ECONOMIC DEVELOPMENT</vt:lpstr>
    </vt:vector>
  </TitlesOfParts>
  <Company>Albemarle County</Company>
  <LinksUpToDate>false</LinksUpToDate>
  <CharactersWithSpaces>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BY LAWS OF THE ECONOMIC DEVELOPMENT</dc:title>
  <dc:subject/>
  <dc:creator>mdavis02</dc:creator>
  <cp:keywords/>
  <cp:lastModifiedBy>John Blair</cp:lastModifiedBy>
  <cp:revision>3</cp:revision>
  <cp:lastPrinted>2015-03-18T15:23:00Z</cp:lastPrinted>
  <dcterms:created xsi:type="dcterms:W3CDTF">2016-11-15T23:08:00Z</dcterms:created>
  <dcterms:modified xsi:type="dcterms:W3CDTF">2016-12-06T22:16:00Z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802dfa1b-3c5b-4997-8cb8-0ae1a7b551c6</vt:lpwstr>
  </property>
  <property fmtid="{D5CDD505-2E9C-101B-9397-08002B2CF9AE}" pid="3" name="ContentTypeId">
    <vt:lpwstr>0x0101002AFA28CB2C509B4581889B27428616D5</vt:lpwstr>
  </property>
</Properties>
</file>